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69" w:rsidRDefault="00392369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392369" w:rsidRPr="00392369" w:rsidRDefault="00392369" w:rsidP="0039236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Posted 9/5/2017-3:51pm-MK</w:t>
      </w:r>
      <w:bookmarkStart w:id="0" w:name="_GoBack"/>
      <w:bookmarkEnd w:id="0"/>
    </w:p>
    <w:p w:rsidR="00392369" w:rsidRDefault="00392369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392369" w:rsidRDefault="00392369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DA015B">
        <w:rPr>
          <w:b/>
          <w:sz w:val="24"/>
          <w:szCs w:val="24"/>
          <w:u w:val="single"/>
        </w:rPr>
        <w:t>September 11</w:t>
      </w:r>
      <w:r w:rsidR="00AB79D2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DD5E42" w:rsidRPr="00DD5E42">
        <w:rPr>
          <w:b/>
          <w:sz w:val="24"/>
          <w:szCs w:val="24"/>
          <w:u w:val="single"/>
        </w:rPr>
        <w:t>7</w:t>
      </w:r>
      <w:r w:rsidR="00816997" w:rsidRPr="00DD5E42">
        <w:rPr>
          <w:b/>
          <w:sz w:val="24"/>
          <w:szCs w:val="24"/>
          <w:u w:val="single"/>
        </w:rPr>
        <w:t xml:space="preserve"> 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B11A82" w:rsidRPr="00DD5E42" w:rsidRDefault="0000036A" w:rsidP="00DA015B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 xml:space="preserve">the </w:t>
      </w:r>
      <w:r w:rsidR="00DA015B">
        <w:rPr>
          <w:sz w:val="24"/>
          <w:szCs w:val="24"/>
        </w:rPr>
        <w:t>Hildreth House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Welcome new trustee and begin onboarding process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Finalize 2017-2018 upcoming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status of the transfer of the Thomas Ford District Nurse Fund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</w:p>
    <w:sectPr w:rsidR="00EB025F" w:rsidRP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2565E6"/>
    <w:rsid w:val="00392369"/>
    <w:rsid w:val="003D26DD"/>
    <w:rsid w:val="00487C02"/>
    <w:rsid w:val="004A5DA8"/>
    <w:rsid w:val="00644D89"/>
    <w:rsid w:val="00816997"/>
    <w:rsid w:val="00AB79D2"/>
    <w:rsid w:val="00B11A82"/>
    <w:rsid w:val="00BB6B81"/>
    <w:rsid w:val="00BD2899"/>
    <w:rsid w:val="00D47097"/>
    <w:rsid w:val="00DA015B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Marlene Kenney</cp:lastModifiedBy>
  <cp:revision>2</cp:revision>
  <dcterms:created xsi:type="dcterms:W3CDTF">2017-09-05T19:51:00Z</dcterms:created>
  <dcterms:modified xsi:type="dcterms:W3CDTF">2017-09-05T19:51:00Z</dcterms:modified>
</cp:coreProperties>
</file>