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07A8" w14:textId="77777777" w:rsidR="00B37F85" w:rsidRDefault="00B37F85" w:rsidP="00B37F85">
      <w:pPr>
        <w:spacing w:after="0" w:line="249" w:lineRule="auto"/>
        <w:ind w:left="113" w:hanging="113"/>
        <w:jc w:val="center"/>
        <w:rPr>
          <w:rFonts w:ascii="Times New Roman" w:eastAsia="Times New Roman" w:hAnsi="Times New Roman" w:cs="Times New Roman"/>
          <w:b/>
          <w:i/>
          <w:sz w:val="23"/>
        </w:rPr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Montachusett Regional Vocational Technical School </w:t>
      </w:r>
    </w:p>
    <w:p w14:paraId="3E55AFB1" w14:textId="77777777" w:rsidR="005E3590" w:rsidRDefault="00B37F85" w:rsidP="00B37F85">
      <w:pPr>
        <w:spacing w:after="0" w:line="249" w:lineRule="auto"/>
        <w:ind w:left="113" w:hanging="113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1050 Westminster Street Fitchburg, MA 01420 </w:t>
      </w:r>
    </w:p>
    <w:p w14:paraId="7841F635" w14:textId="77777777" w:rsidR="005E3590" w:rsidRDefault="00B37F85">
      <w:pPr>
        <w:spacing w:after="15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10D0DB19" wp14:editId="37721364">
                <wp:extent cx="5487289" cy="12192"/>
                <wp:effectExtent l="0" t="0" r="0" b="0"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12192"/>
                          <a:chOff x="0" y="0"/>
                          <a:chExt cx="5487289" cy="12192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54872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12192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5" style="width:432.07pt;height:0.960022pt;mso-position-horizontal-relative:char;mso-position-vertical-relative:line" coordsize="54872,121">
                <v:shape id="Shape 969" style="position:absolute;width:54872;height:121;left:0;top:0;" coordsize="5487289,12192" path="m0,0l5487289,0l5487289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8F5873" w14:textId="77777777" w:rsidR="005E3590" w:rsidRDefault="00B37F85">
      <w:pPr>
        <w:spacing w:after="32" w:line="260" w:lineRule="auto"/>
        <w:ind w:left="2925" w:right="2869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Workforce Subcommittee Meeting Wednesday, March 23, 2022 7:00pm </w:t>
      </w:r>
      <w:r w:rsidR="00AF7301">
        <w:rPr>
          <w:rFonts w:ascii="Times New Roman" w:eastAsia="Times New Roman" w:hAnsi="Times New Roman" w:cs="Times New Roman"/>
          <w:sz w:val="21"/>
        </w:rPr>
        <w:t>ZOOM - Link can be found at www.montytech.net</w:t>
      </w:r>
    </w:p>
    <w:p w14:paraId="3740FDBC" w14:textId="77777777" w:rsidR="005E3590" w:rsidRDefault="00B37F85">
      <w:pPr>
        <w:spacing w:after="306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2E5EBDD8" wp14:editId="03A5CB22">
                <wp:extent cx="5487289" cy="3048"/>
                <wp:effectExtent l="0" t="0" r="0" b="0"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3048"/>
                          <a:chOff x="0" y="0"/>
                          <a:chExt cx="5487289" cy="3048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6" style="width:432.07pt;height:0.23999pt;mso-position-horizontal-relative:char;mso-position-vertical-relative:line" coordsize="54872,30">
                <v:shape id="Shape 971" style="position:absolute;width:54872;height:91;left:0;top:0;" coordsize="5487289,9144" path="m0,0l5487289,0l54872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52D37D" w14:textId="77777777" w:rsidR="005E3590" w:rsidRDefault="00B37F85" w:rsidP="00B37F85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3"/>
        </w:rPr>
        <w:t>THERE WILL BE A MEETING OF THE WORKFORCE SUBCOMMITTEE ON</w:t>
      </w:r>
    </w:p>
    <w:p w14:paraId="2B88331C" w14:textId="77777777" w:rsidR="005E3590" w:rsidRDefault="00B37F85" w:rsidP="00B37F85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WEDNESDAY, MARCH 23, 2022 AT 7:00 P.M. </w:t>
      </w:r>
      <w:r w:rsidR="00AF7301">
        <w:rPr>
          <w:rFonts w:ascii="Times New Roman" w:eastAsia="Times New Roman" w:hAnsi="Times New Roman" w:cs="Times New Roman"/>
          <w:sz w:val="23"/>
        </w:rPr>
        <w:t>via ZOOM</w:t>
      </w:r>
    </w:p>
    <w:p w14:paraId="231D84B4" w14:textId="77777777" w:rsidR="00B37F85" w:rsidRDefault="00B37F85">
      <w:pPr>
        <w:spacing w:after="5" w:line="250" w:lineRule="auto"/>
        <w:ind w:left="19" w:right="1835" w:hanging="10"/>
        <w:rPr>
          <w:rFonts w:ascii="Times New Roman" w:eastAsia="Times New Roman" w:hAnsi="Times New Roman" w:cs="Times New Roman"/>
          <w:sz w:val="24"/>
        </w:rPr>
      </w:pPr>
    </w:p>
    <w:p w14:paraId="3E78A477" w14:textId="77777777" w:rsidR="005E3590" w:rsidRDefault="00B37F85">
      <w:pPr>
        <w:spacing w:after="5" w:line="250" w:lineRule="auto"/>
        <w:ind w:left="19" w:right="1835" w:hanging="10"/>
      </w:pPr>
      <w:r>
        <w:rPr>
          <w:rFonts w:ascii="Times New Roman" w:eastAsia="Times New Roman" w:hAnsi="Times New Roman" w:cs="Times New Roman"/>
          <w:sz w:val="24"/>
        </w:rPr>
        <w:t xml:space="preserve">AGENDA: </w:t>
      </w:r>
    </w:p>
    <w:p w14:paraId="354A301D" w14:textId="77777777" w:rsidR="005E3590" w:rsidRDefault="00B37F85">
      <w:pPr>
        <w:numPr>
          <w:ilvl w:val="0"/>
          <w:numId w:val="1"/>
        </w:numPr>
        <w:spacing w:after="267" w:line="251" w:lineRule="auto"/>
        <w:ind w:hanging="360"/>
      </w:pPr>
      <w:r>
        <w:rPr>
          <w:rFonts w:ascii="Times New Roman" w:eastAsia="Times New Roman" w:hAnsi="Times New Roman" w:cs="Times New Roman"/>
          <w:color w:val="222222"/>
          <w:sz w:val="24"/>
        </w:rPr>
        <w:t>Review and approve the Workforce Subcommittee Meeting Minutes from the March 9, 2022 meeting.</w:t>
      </w:r>
    </w:p>
    <w:p w14:paraId="7A249BED" w14:textId="77777777" w:rsidR="005E3590" w:rsidRDefault="00B37F85">
      <w:pPr>
        <w:numPr>
          <w:ilvl w:val="0"/>
          <w:numId w:val="1"/>
        </w:numPr>
        <w:spacing w:after="267" w:line="251" w:lineRule="auto"/>
        <w:ind w:hanging="360"/>
      </w:pPr>
      <w:r>
        <w:rPr>
          <w:rFonts w:ascii="Times New Roman" w:eastAsia="Times New Roman" w:hAnsi="Times New Roman" w:cs="Times New Roman"/>
          <w:color w:val="222222"/>
          <w:sz w:val="24"/>
        </w:rPr>
        <w:t>Executive Session:  GL c. 30A, § 21(a)(2). Review and approve the Workforce Subcommittee Meeting Executive Session Minutes from the March 9, 2022 meeting. Meet in executive session to discuss its strategy with respect to negotiating a contract with non-union personnel.</w:t>
      </w:r>
    </w:p>
    <w:p w14:paraId="697ED9AB" w14:textId="77777777" w:rsidR="005E3590" w:rsidRDefault="00B37F85">
      <w:pPr>
        <w:numPr>
          <w:ilvl w:val="0"/>
          <w:numId w:val="1"/>
        </w:numPr>
        <w:spacing w:after="267" w:line="251" w:lineRule="auto"/>
        <w:ind w:hanging="360"/>
      </w:pPr>
      <w:r>
        <w:rPr>
          <w:rFonts w:ascii="Times New Roman" w:eastAsia="Times New Roman" w:hAnsi="Times New Roman" w:cs="Times New Roman"/>
          <w:color w:val="222222"/>
          <w:sz w:val="24"/>
        </w:rPr>
        <w:t>Other items not reasonably anticipated within 48 hours of the meeting.</w:t>
      </w:r>
    </w:p>
    <w:p w14:paraId="427157A7" w14:textId="77777777" w:rsidR="005E3590" w:rsidRDefault="00B37F85">
      <w:pPr>
        <w:spacing w:after="273" w:line="250" w:lineRule="auto"/>
        <w:ind w:left="19" w:right="1835" w:hanging="10"/>
      </w:pPr>
      <w:r>
        <w:rPr>
          <w:rFonts w:ascii="Times New Roman" w:eastAsia="Times New Roman" w:hAnsi="Times New Roman" w:cs="Times New Roman"/>
          <w:sz w:val="24"/>
        </w:rPr>
        <w:t xml:space="preserve">MEMBERS OF THE SUB COMMITTEE ARE: </w:t>
      </w:r>
    </w:p>
    <w:p w14:paraId="113C760A" w14:textId="77777777" w:rsidR="005E3590" w:rsidRDefault="00B37F85">
      <w:pPr>
        <w:spacing w:after="5" w:line="250" w:lineRule="auto"/>
        <w:ind w:left="2304" w:right="1835" w:hanging="10"/>
      </w:pPr>
      <w:r>
        <w:rPr>
          <w:rFonts w:ascii="Times New Roman" w:eastAsia="Times New Roman" w:hAnsi="Times New Roman" w:cs="Times New Roman"/>
          <w:sz w:val="24"/>
        </w:rPr>
        <w:t xml:space="preserve">BRIAN WALKER, CHAIRPERSON WHITNEY MARSHALL </w:t>
      </w:r>
    </w:p>
    <w:p w14:paraId="57892557" w14:textId="77777777" w:rsidR="00B37F85" w:rsidRDefault="00B37F85" w:rsidP="00B37F85">
      <w:pPr>
        <w:spacing w:after="0" w:line="250" w:lineRule="auto"/>
        <w:ind w:left="2304" w:right="39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MELANIE WEEKS  </w:t>
      </w:r>
    </w:p>
    <w:p w14:paraId="436A4DED" w14:textId="77777777" w:rsidR="005E3590" w:rsidRDefault="00B37F85" w:rsidP="00B37F85">
      <w:pPr>
        <w:spacing w:after="0" w:line="250" w:lineRule="auto"/>
        <w:ind w:left="2304" w:right="39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JOHN COLUMBUS </w:t>
      </w:r>
    </w:p>
    <w:p w14:paraId="603C5656" w14:textId="77777777" w:rsidR="00B37F85" w:rsidRDefault="00B37F85" w:rsidP="00B37F85">
      <w:pPr>
        <w:spacing w:after="0" w:line="250" w:lineRule="auto"/>
        <w:ind w:left="2304" w:right="3931" w:hanging="10"/>
        <w:rPr>
          <w:rFonts w:ascii="Times New Roman" w:eastAsia="Times New Roman" w:hAnsi="Times New Roman" w:cs="Times New Roman"/>
          <w:sz w:val="24"/>
        </w:rPr>
      </w:pPr>
    </w:p>
    <w:p w14:paraId="05C907E6" w14:textId="77777777" w:rsidR="00B37F85" w:rsidRDefault="00B37F85" w:rsidP="00B37F85">
      <w:pPr>
        <w:spacing w:after="0" w:line="250" w:lineRule="auto"/>
        <w:ind w:left="2304" w:right="3931" w:hanging="10"/>
        <w:rPr>
          <w:rFonts w:ascii="Times New Roman" w:eastAsia="Times New Roman" w:hAnsi="Times New Roman" w:cs="Times New Roman"/>
          <w:sz w:val="24"/>
        </w:rPr>
      </w:pPr>
    </w:p>
    <w:p w14:paraId="0C40B031" w14:textId="77777777" w:rsidR="00B37F85" w:rsidRDefault="00B37F85" w:rsidP="00B37F85">
      <w:pPr>
        <w:spacing w:after="0" w:line="250" w:lineRule="auto"/>
        <w:ind w:left="2304" w:right="3931" w:hanging="10"/>
        <w:rPr>
          <w:rFonts w:ascii="Times New Roman" w:eastAsia="Times New Roman" w:hAnsi="Times New Roman" w:cs="Times New Roman"/>
          <w:sz w:val="24"/>
        </w:rPr>
      </w:pPr>
    </w:p>
    <w:p w14:paraId="28B3ECAB" w14:textId="77777777" w:rsidR="00B37F85" w:rsidRDefault="00B37F85" w:rsidP="00B37F85">
      <w:pPr>
        <w:spacing w:after="0" w:line="250" w:lineRule="auto"/>
        <w:ind w:left="2304" w:right="3931" w:hanging="10"/>
      </w:pPr>
    </w:p>
    <w:p w14:paraId="198B1DB0" w14:textId="77777777" w:rsidR="005E3590" w:rsidRDefault="00B37F85">
      <w:pPr>
        <w:tabs>
          <w:tab w:val="center" w:pos="2263"/>
        </w:tabs>
        <w:spacing w:after="0" w:line="265" w:lineRule="auto"/>
      </w:pPr>
      <w:r>
        <w:rPr>
          <w:rFonts w:ascii="Times New Roman" w:eastAsia="Times New Roman" w:hAnsi="Times New Roman" w:cs="Times New Roman"/>
          <w:sz w:val="16"/>
        </w:rPr>
        <w:t xml:space="preserve">cc: </w:t>
      </w:r>
      <w:r>
        <w:rPr>
          <w:rFonts w:ascii="Times New Roman" w:eastAsia="Times New Roman" w:hAnsi="Times New Roman" w:cs="Times New Roman"/>
          <w:sz w:val="16"/>
        </w:rPr>
        <w:tab/>
        <w:t xml:space="preserve"> All City/Town Clerks in the Monty Tech District </w:t>
      </w:r>
    </w:p>
    <w:p w14:paraId="08FE99F2" w14:textId="77777777" w:rsidR="005E3590" w:rsidRDefault="00B37F85">
      <w:pPr>
        <w:spacing w:after="0" w:line="265" w:lineRule="auto"/>
        <w:ind w:left="717" w:hanging="10"/>
      </w:pPr>
      <w:r>
        <w:rPr>
          <w:rFonts w:ascii="Times New Roman" w:eastAsia="Times New Roman" w:hAnsi="Times New Roman" w:cs="Times New Roman"/>
          <w:sz w:val="16"/>
        </w:rPr>
        <w:t xml:space="preserve">School Committee Members </w:t>
      </w:r>
    </w:p>
    <w:p w14:paraId="2A648473" w14:textId="77777777" w:rsidR="005E3590" w:rsidRDefault="00B37F85">
      <w:pPr>
        <w:spacing w:after="0" w:line="265" w:lineRule="auto"/>
        <w:ind w:left="717" w:hanging="10"/>
      </w:pPr>
      <w:r>
        <w:rPr>
          <w:rFonts w:ascii="Times New Roman" w:eastAsia="Times New Roman" w:hAnsi="Times New Roman" w:cs="Times New Roman"/>
          <w:sz w:val="16"/>
        </w:rPr>
        <w:t xml:space="preserve">All Administrators </w:t>
      </w:r>
    </w:p>
    <w:p w14:paraId="6D39F7B5" w14:textId="77777777" w:rsidR="005E3590" w:rsidRDefault="00B37F85">
      <w:pPr>
        <w:spacing w:after="2152" w:line="265" w:lineRule="auto"/>
        <w:ind w:left="717" w:hanging="10"/>
      </w:pPr>
      <w:r>
        <w:rPr>
          <w:rFonts w:ascii="Times New Roman" w:eastAsia="Times New Roman" w:hAnsi="Times New Roman" w:cs="Times New Roman"/>
          <w:sz w:val="16"/>
        </w:rPr>
        <w:t xml:space="preserve">POST </w:t>
      </w:r>
    </w:p>
    <w:p w14:paraId="63E0C2FA" w14:textId="77777777" w:rsidR="005E3590" w:rsidRPr="00B37F85" w:rsidRDefault="00B37F85">
      <w:pPr>
        <w:spacing w:after="0" w:line="256" w:lineRule="auto"/>
        <w:ind w:left="828" w:hanging="521"/>
        <w:rPr>
          <w:i/>
        </w:rPr>
      </w:pPr>
      <w:r w:rsidRPr="00B37F85">
        <w:rPr>
          <w:rFonts w:ascii="Arial" w:eastAsia="Arial" w:hAnsi="Arial" w:cs="Arial"/>
          <w:i/>
          <w:sz w:val="17"/>
        </w:rPr>
        <w:t xml:space="preserve">Montachusett Regional Vocational Technical School does not discriminate on the basis of race, color, gender, gender identity, ethnicity, sexual orientation, disability, religion or national origin. </w:t>
      </w:r>
    </w:p>
    <w:p w14:paraId="40A4E423" w14:textId="77777777" w:rsidR="005E3590" w:rsidRPr="00B37F85" w:rsidRDefault="00B37F85">
      <w:pPr>
        <w:spacing w:after="0"/>
        <w:ind w:left="290"/>
        <w:rPr>
          <w:i/>
        </w:rPr>
      </w:pPr>
      <w:r w:rsidRPr="00B37F85">
        <w:rPr>
          <w:rFonts w:ascii="Arial" w:eastAsia="Arial" w:hAnsi="Arial" w:cs="Arial"/>
          <w:i/>
          <w:sz w:val="17"/>
        </w:rPr>
        <w:lastRenderedPageBreak/>
        <w:t xml:space="preserve">District Title IX Compliance Coordinator: </w:t>
      </w:r>
      <w:r w:rsidRPr="00B37F85">
        <w:rPr>
          <w:rFonts w:ascii="Arial" w:eastAsia="Arial" w:hAnsi="Arial" w:cs="Arial"/>
          <w:i/>
          <w:color w:val="222222"/>
          <w:sz w:val="17"/>
        </w:rPr>
        <w:t>Director of Student Support Services - (978) 345-9200 ext. 5244</w:t>
      </w:r>
      <w:r w:rsidRPr="00B37F85">
        <w:rPr>
          <w:rFonts w:ascii="Arial" w:eastAsia="Arial" w:hAnsi="Arial" w:cs="Arial"/>
          <w:i/>
          <w:sz w:val="17"/>
        </w:rPr>
        <w:t xml:space="preserve"> </w:t>
      </w:r>
    </w:p>
    <w:sectPr w:rsidR="005E3590" w:rsidRPr="00B37F85">
      <w:pgSz w:w="12240" w:h="15840"/>
      <w:pgMar w:top="1440" w:right="1696" w:bottom="1440" w:left="1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3627"/>
    <w:multiLevelType w:val="hybridMultilevel"/>
    <w:tmpl w:val="7B8AD014"/>
    <w:lvl w:ilvl="0" w:tplc="136EA6E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A8434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3A06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8F3A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6B6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A727C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8865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0BE8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A8A86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90"/>
    <w:rsid w:val="005E3590"/>
    <w:rsid w:val="008F1B1F"/>
    <w:rsid w:val="00AF7301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5744"/>
  <w15:docId w15:val="{8119596C-09E5-4426-B07C-49734A7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Marynok</dc:creator>
  <cp:keywords/>
  <cp:lastModifiedBy>Marlene Kenney</cp:lastModifiedBy>
  <cp:revision>2</cp:revision>
  <cp:lastPrinted>2022-03-18T13:49:00Z</cp:lastPrinted>
  <dcterms:created xsi:type="dcterms:W3CDTF">2022-03-21T18:11:00Z</dcterms:created>
  <dcterms:modified xsi:type="dcterms:W3CDTF">2022-03-21T18:11:00Z</dcterms:modified>
</cp:coreProperties>
</file>