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34BAFCA7" w:rsidR="007F7FCE" w:rsidRDefault="00550418" w:rsidP="00551753">
      <w:pPr>
        <w:spacing w:after="0" w:line="240" w:lineRule="auto"/>
        <w:jc w:val="center"/>
        <w:rPr>
          <w:rFonts w:ascii="Times New Roman" w:hAnsi="Times New Roman"/>
          <w:b/>
        </w:rPr>
      </w:pPr>
      <w:r>
        <w:rPr>
          <w:rFonts w:ascii="Times New Roman" w:hAnsi="Times New Roman"/>
          <w:b/>
        </w:rPr>
        <w:t>Friday, February 2, 2018</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63F8F379" w:rsidR="001F54AF"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60A154A1" w14:textId="5B85F872" w:rsidR="00275350" w:rsidRDefault="00275350"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Building Design Update </w:t>
      </w:r>
    </w:p>
    <w:p w14:paraId="0710D7D5" w14:textId="02439DD5" w:rsidR="00550418" w:rsidRDefault="00550418"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Project Scope &amp; Budget </w:t>
      </w:r>
      <w:r w:rsidR="00275350">
        <w:rPr>
          <w:rFonts w:ascii="Times New Roman" w:hAnsi="Times New Roman"/>
          <w:b/>
        </w:rPr>
        <w:t xml:space="preserve">Update </w:t>
      </w:r>
    </w:p>
    <w:p w14:paraId="4CE7E4C6" w14:textId="7C412974" w:rsidR="00AE57F9" w:rsidRPr="00AE57F9" w:rsidRDefault="00AE57F9" w:rsidP="00AE57F9">
      <w:pPr>
        <w:pStyle w:val="ListParagraph"/>
        <w:numPr>
          <w:ilvl w:val="0"/>
          <w:numId w:val="1"/>
        </w:numPr>
        <w:spacing w:line="360" w:lineRule="auto"/>
        <w:rPr>
          <w:rFonts w:ascii="Times New Roman" w:hAnsi="Times New Roman"/>
          <w:b/>
        </w:rPr>
      </w:pPr>
      <w:r>
        <w:rPr>
          <w:rFonts w:ascii="Times New Roman" w:hAnsi="Times New Roman"/>
          <w:b/>
        </w:rPr>
        <w:t xml:space="preserve">Update from Sub-Committees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794F8D95" w14:textId="3F1800C5" w:rsidR="000B04F1" w:rsidRDefault="00550418" w:rsidP="000B04F1">
      <w:pPr>
        <w:pStyle w:val="ListParagraph"/>
        <w:numPr>
          <w:ilvl w:val="0"/>
          <w:numId w:val="9"/>
        </w:numPr>
        <w:spacing w:after="0" w:line="360" w:lineRule="auto"/>
        <w:rPr>
          <w:rFonts w:ascii="Times New Roman" w:hAnsi="Times New Roman"/>
          <w:b/>
        </w:rPr>
      </w:pPr>
      <w:r>
        <w:rPr>
          <w:rFonts w:ascii="Times New Roman" w:hAnsi="Times New Roman"/>
          <w:b/>
        </w:rPr>
        <w:t>Meeting Minutes – December 14</w:t>
      </w:r>
      <w:r w:rsidR="000B04F1">
        <w:rPr>
          <w:rFonts w:ascii="Times New Roman" w:hAnsi="Times New Roman"/>
          <w:b/>
        </w:rPr>
        <w:t>, 2017</w:t>
      </w:r>
    </w:p>
    <w:p w14:paraId="35E0E358" w14:textId="43BE1F27" w:rsidR="00FF0073" w:rsidRPr="000B04F1" w:rsidRDefault="00FF0073" w:rsidP="000B04F1">
      <w:pPr>
        <w:pStyle w:val="ListParagraph"/>
        <w:numPr>
          <w:ilvl w:val="0"/>
          <w:numId w:val="9"/>
        </w:numPr>
        <w:spacing w:after="0" w:line="360" w:lineRule="auto"/>
        <w:rPr>
          <w:rFonts w:ascii="Times New Roman" w:hAnsi="Times New Roman"/>
          <w:b/>
        </w:rPr>
      </w:pPr>
      <w:r>
        <w:rPr>
          <w:rFonts w:ascii="Times New Roman" w:hAnsi="Times New Roman"/>
          <w:b/>
        </w:rPr>
        <w:t xml:space="preserve">Invoices from NV5 and Arrowstreet </w:t>
      </w:r>
    </w:p>
    <w:p w14:paraId="3D5CC438" w14:textId="77777777"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19A5" w14:textId="77777777" w:rsidR="00BD79F8" w:rsidRDefault="00BD79F8" w:rsidP="00F831BC">
      <w:pPr>
        <w:spacing w:after="0" w:line="240" w:lineRule="auto"/>
      </w:pPr>
      <w:r>
        <w:separator/>
      </w:r>
    </w:p>
  </w:endnote>
  <w:endnote w:type="continuationSeparator" w:id="0">
    <w:p w14:paraId="2D519933" w14:textId="77777777" w:rsidR="00BD79F8" w:rsidRDefault="00BD79F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939E" w14:textId="77777777" w:rsidR="003A6928" w:rsidRDefault="003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086A" w14:textId="77777777" w:rsidR="003A6928" w:rsidRDefault="003A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9041" w14:textId="77777777" w:rsidR="00BD79F8" w:rsidRDefault="00BD79F8" w:rsidP="00F831BC">
      <w:pPr>
        <w:spacing w:after="0" w:line="240" w:lineRule="auto"/>
      </w:pPr>
      <w:r>
        <w:separator/>
      </w:r>
    </w:p>
  </w:footnote>
  <w:footnote w:type="continuationSeparator" w:id="0">
    <w:p w14:paraId="0C45FA9B" w14:textId="77777777" w:rsidR="00BD79F8" w:rsidRDefault="00BD79F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534F" w14:textId="77777777" w:rsidR="003A6928" w:rsidRDefault="003A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7CFABEF4" w:rsidR="007F7FCE" w:rsidRPr="003A6928" w:rsidRDefault="003A6928" w:rsidP="0085175A">
    <w:pPr>
      <w:pStyle w:val="Header"/>
      <w:jc w:val="right"/>
      <w:rPr>
        <w:rFonts w:ascii="Times New Roman" w:hAnsi="Times New Roman"/>
        <w:sz w:val="20"/>
        <w:szCs w:val="20"/>
      </w:rPr>
    </w:pPr>
    <w:r>
      <w:rPr>
        <w:rFonts w:ascii="Times New Roman" w:hAnsi="Times New Roman"/>
        <w:sz w:val="20"/>
        <w:szCs w:val="20"/>
      </w:rPr>
      <w:t>Posted-1/30/2018-9:34am-MK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2EBC" w14:textId="77777777" w:rsidR="003A6928" w:rsidRDefault="003A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A6928"/>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D79F8"/>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4794"/>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314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Marlene Kenney</cp:lastModifiedBy>
  <cp:revision>2</cp:revision>
  <cp:lastPrinted>2017-10-18T01:26:00Z</cp:lastPrinted>
  <dcterms:created xsi:type="dcterms:W3CDTF">2018-01-30T14:35:00Z</dcterms:created>
  <dcterms:modified xsi:type="dcterms:W3CDTF">2018-01-30T14:35:00Z</dcterms:modified>
</cp:coreProperties>
</file>