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48E5" w:rsidRDefault="004C2A6E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3548E5" w:rsidRDefault="004C2A6E">
      <w:pPr>
        <w:tabs>
          <w:tab w:val="right" w:pos="9990"/>
        </w:tabs>
        <w:jc w:val="center"/>
      </w:pPr>
      <w:r>
        <w:t>____________</w:t>
      </w:r>
    </w:p>
    <w:p w:rsidR="003548E5" w:rsidRDefault="003548E5">
      <w:pPr>
        <w:tabs>
          <w:tab w:val="right" w:pos="9990"/>
        </w:tabs>
        <w:spacing w:after="120"/>
        <w:rPr>
          <w:sz w:val="18"/>
          <w:szCs w:val="18"/>
        </w:rPr>
      </w:pPr>
    </w:p>
    <w:p w:rsidR="003548E5" w:rsidRDefault="004C2A6E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Following is the agenda for the regular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meeting of the Harvard Historical Commission in the Volunteer Room at the Town Hall, on Sept 6, 2017 at 7:00pm.</w:t>
      </w:r>
    </w:p>
    <w:p w:rsidR="003548E5" w:rsidRDefault="004C2A6E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3548E5" w:rsidRDefault="003548E5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3548E5" w:rsidRDefault="004C2A6E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3548E5" w:rsidRDefault="004C2A6E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7:00</w:t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3548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Steve Nigzus</w:t>
      </w:r>
      <w:r>
        <w:rPr>
          <w:sz w:val="18"/>
          <w:szCs w:val="18"/>
        </w:rPr>
        <w:br/>
        <w:t>George Triantaris</w:t>
      </w:r>
      <w:r>
        <w:rPr>
          <w:sz w:val="18"/>
          <w:szCs w:val="18"/>
        </w:rPr>
        <w:br/>
        <w:t>Daria Swanton</w:t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3548E5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>Ben Guthro  (Chair)</w:t>
      </w:r>
      <w:r>
        <w:rPr>
          <w:sz w:val="18"/>
          <w:szCs w:val="18"/>
        </w:rPr>
        <w:br/>
      </w: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MEMBERS IN ABSENTIA:</w:t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David Vannicola (Vice-Chair)</w:t>
      </w: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NEW ALTERNATE MEMBER:</w:t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Aaron Clarke</w:t>
      </w: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AUDIENCE:</w:t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War Memorial Restoration Committee</w:t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   (John Lee, Jon Schoenberg, Stu Sklar, Pat Jennings, Steve Cronin)</w:t>
      </w: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REVIEW/APPROVE MINUTES OF LAST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</w:t>
      </w:r>
      <w:r>
        <w:rPr>
          <w:color w:val="FF0000"/>
          <w:sz w:val="18"/>
          <w:szCs w:val="18"/>
        </w:rPr>
        <w:t>e needed</w:t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PUBLIC HEARING: (</w:t>
      </w:r>
      <w:r>
        <w:rPr>
          <w:sz w:val="18"/>
          <w:szCs w:val="18"/>
        </w:rPr>
        <w:t>None)</w:t>
      </w:r>
    </w:p>
    <w:p w:rsidR="003548E5" w:rsidRDefault="004C2A6E">
      <w:pPr>
        <w:tabs>
          <w:tab w:val="left" w:pos="720"/>
          <w:tab w:val="right" w:pos="9990"/>
          <w:tab w:val="right" w:pos="1008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NEW APPLICATIONS APPROVED: (</w:t>
      </w:r>
      <w:r>
        <w:rPr>
          <w:sz w:val="18"/>
          <w:szCs w:val="18"/>
        </w:rPr>
        <w:t>None)</w:t>
      </w:r>
      <w:r>
        <w:rPr>
          <w:b/>
          <w:sz w:val="18"/>
          <w:szCs w:val="18"/>
        </w:rPr>
        <w:tab/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NEW APPLICATIONS: </w:t>
      </w:r>
      <w:r>
        <w:rPr>
          <w:sz w:val="18"/>
          <w:szCs w:val="18"/>
        </w:rPr>
        <w:t xml:space="preserve"> (None)</w:t>
      </w:r>
      <w:r>
        <w:rPr>
          <w:color w:val="FF0000"/>
          <w:sz w:val="18"/>
          <w:szCs w:val="18"/>
        </w:rPr>
        <w:tab/>
        <w:t xml:space="preserve">     </w:t>
      </w:r>
      <w:r>
        <w:rPr>
          <w:color w:val="FF0000"/>
          <w:sz w:val="18"/>
          <w:szCs w:val="18"/>
        </w:rPr>
        <w:tab/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ON-GOING APPLICATIONS: </w:t>
      </w:r>
      <w:r>
        <w:rPr>
          <w:sz w:val="18"/>
          <w:szCs w:val="18"/>
        </w:rPr>
        <w:t>(None)</w:t>
      </w:r>
      <w:r>
        <w:rPr>
          <w:color w:val="FF0000"/>
          <w:sz w:val="18"/>
          <w:szCs w:val="18"/>
        </w:rPr>
        <w:tab/>
        <w:t xml:space="preserve">     </w:t>
      </w:r>
      <w:r>
        <w:rPr>
          <w:color w:val="FF0000"/>
          <w:sz w:val="18"/>
          <w:szCs w:val="18"/>
        </w:rPr>
        <w:tab/>
      </w: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3548E5" w:rsidRDefault="004C2A6E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NEW BUSINESS:</w:t>
      </w:r>
    </w:p>
    <w:p w:rsidR="003548E5" w:rsidRDefault="004C2A6E">
      <w:pPr>
        <w:numPr>
          <w:ilvl w:val="0"/>
          <w:numId w:val="3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War Memorial Restoration Committee</w:t>
      </w:r>
    </w:p>
    <w:p w:rsidR="003548E5" w:rsidRDefault="004C2A6E">
      <w:pPr>
        <w:numPr>
          <w:ilvl w:val="1"/>
          <w:numId w:val="3"/>
        </w:numPr>
        <w:tabs>
          <w:tab w:val="left" w:pos="720"/>
          <w:tab w:val="right" w:pos="9990"/>
        </w:tabs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Restoring the WWI monument (base and flagpole on the common).</w:t>
      </w:r>
    </w:p>
    <w:p w:rsidR="003548E5" w:rsidRDefault="003548E5">
      <w:pPr>
        <w:tabs>
          <w:tab w:val="left" w:pos="720"/>
          <w:tab w:val="right" w:pos="9990"/>
        </w:tabs>
        <w:rPr>
          <w:sz w:val="18"/>
          <w:szCs w:val="18"/>
        </w:rPr>
      </w:pPr>
    </w:p>
    <w:p w:rsidR="003548E5" w:rsidRDefault="004C2A6E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ON-GOING BUSINESS:                                                                                                           </w:t>
      </w:r>
    </w:p>
    <w:p w:rsidR="003548E5" w:rsidRDefault="004C2A6E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First Herb House brush clearing (PM)</w:t>
      </w:r>
    </w:p>
    <w:p w:rsidR="003548E5" w:rsidRDefault="004C2A6E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Bromfield wall rebuild (PM)</w:t>
      </w:r>
    </w:p>
    <w:p w:rsidR="003548E5" w:rsidRDefault="004C2A6E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Old Historical district signs (PM)</w:t>
      </w:r>
    </w:p>
    <w:p w:rsidR="003548E5" w:rsidRDefault="004C2A6E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Historic district signage rule</w:t>
      </w:r>
      <w:r>
        <w:rPr>
          <w:sz w:val="18"/>
          <w:szCs w:val="18"/>
        </w:rPr>
        <w:t>s (ML)</w:t>
      </w:r>
    </w:p>
    <w:p w:rsidR="003548E5" w:rsidRDefault="004C2A6E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HES Applicability to HHC</w:t>
      </w:r>
    </w:p>
    <w:p w:rsidR="003548E5" w:rsidRDefault="004C2A6E">
      <w:pPr>
        <w:numPr>
          <w:ilvl w:val="1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Daria to report on discussion with Ken about recommended procedure to change bylaw</w:t>
      </w:r>
    </w:p>
    <w:p w:rsidR="003548E5" w:rsidRDefault="003548E5">
      <w:pPr>
        <w:tabs>
          <w:tab w:val="left" w:pos="720"/>
          <w:tab w:val="right" w:pos="9990"/>
        </w:tabs>
        <w:rPr>
          <w:color w:val="FF0000"/>
          <w:sz w:val="18"/>
          <w:szCs w:val="18"/>
        </w:rPr>
      </w:pPr>
    </w:p>
    <w:p w:rsidR="003548E5" w:rsidRDefault="004C2A6E">
      <w:pPr>
        <w:tabs>
          <w:tab w:val="left" w:pos="72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CORRESPONDENCE:</w:t>
      </w:r>
    </w:p>
    <w:p w:rsidR="003548E5" w:rsidRDefault="004C2A6E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Carl Sciple barn windows  (cert of Non-applicability)</w:t>
      </w:r>
    </w:p>
    <w:p w:rsidR="003548E5" w:rsidRDefault="003548E5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3548E5" w:rsidRDefault="003548E5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3548E5" w:rsidRDefault="004C2A6E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REPORTS FROM COMMITTEES AND LIAISONS:                                                                      </w:t>
      </w:r>
    </w:p>
    <w:p w:rsidR="003548E5" w:rsidRDefault="004C2A6E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Monument Committee </w:t>
      </w:r>
      <w:r>
        <w:rPr>
          <w:sz w:val="18"/>
          <w:szCs w:val="18"/>
        </w:rPr>
        <w:t xml:space="preserve"> (DV)</w:t>
      </w:r>
    </w:p>
    <w:p w:rsidR="003548E5" w:rsidRDefault="004C2A6E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CPC</w:t>
      </w:r>
      <w:r>
        <w:rPr>
          <w:sz w:val="18"/>
          <w:szCs w:val="18"/>
        </w:rPr>
        <w:t xml:space="preserve"> (PM) </w:t>
      </w:r>
    </w:p>
    <w:p w:rsidR="003548E5" w:rsidRDefault="004C2A6E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Cemetery Commission (</w:t>
      </w:r>
      <w:r>
        <w:rPr>
          <w:sz w:val="18"/>
          <w:szCs w:val="18"/>
        </w:rPr>
        <w:t>DS)</w:t>
      </w:r>
    </w:p>
    <w:p w:rsidR="003548E5" w:rsidRDefault="004C2A6E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Demolition Delay Committee </w:t>
      </w:r>
      <w:r>
        <w:rPr>
          <w:sz w:val="18"/>
          <w:szCs w:val="18"/>
        </w:rPr>
        <w:t>(PM)</w:t>
      </w:r>
    </w:p>
    <w:p w:rsidR="003548E5" w:rsidRDefault="003548E5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3548E5" w:rsidRDefault="003548E5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</w:t>
      </w:r>
    </w:p>
    <w:p w:rsidR="003548E5" w:rsidRDefault="003548E5">
      <w:pPr>
        <w:tabs>
          <w:tab w:val="left" w:pos="720"/>
          <w:tab w:val="right" w:pos="9240"/>
          <w:tab w:val="right" w:pos="9990"/>
        </w:tabs>
        <w:ind w:left="720"/>
        <w:rPr>
          <w:sz w:val="18"/>
          <w:szCs w:val="18"/>
        </w:rPr>
      </w:pPr>
    </w:p>
    <w:p w:rsidR="003548E5" w:rsidRDefault="004C2A6E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COMMENTARY </w:t>
      </w:r>
    </w:p>
    <w:p w:rsidR="003548E5" w:rsidRDefault="004C2A6E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EXECUTIVE SESSION </w:t>
      </w:r>
      <w:r>
        <w:rPr>
          <w:sz w:val="18"/>
          <w:szCs w:val="18"/>
        </w:rPr>
        <w:t>None</w:t>
      </w: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SET DATE FOR NEXT MEETING:   </w:t>
      </w:r>
      <w:r>
        <w:rPr>
          <w:sz w:val="18"/>
          <w:szCs w:val="18"/>
        </w:rPr>
        <w:t>Sep 6, 2017</w:t>
      </w: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3548E5" w:rsidRDefault="004C2A6E">
      <w:pPr>
        <w:tabs>
          <w:tab w:val="left" w:pos="720"/>
          <w:tab w:val="right" w:pos="9240"/>
          <w:tab w:val="right" w:pos="9990"/>
        </w:tabs>
        <w:rPr>
          <w:b/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548E5" w:rsidRDefault="003548E5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</w:p>
    <w:sectPr w:rsidR="003548E5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6E" w:rsidRDefault="004C2A6E">
      <w:r>
        <w:separator/>
      </w:r>
    </w:p>
  </w:endnote>
  <w:endnote w:type="continuationSeparator" w:id="0">
    <w:p w:rsidR="004C2A6E" w:rsidRDefault="004C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76" w:rsidRDefault="00DA1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E5" w:rsidRDefault="004C2A6E">
    <w:pPr>
      <w:pBdr>
        <w:top w:val="single" w:sz="24" w:space="1" w:color="000000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HHC Agenda v1.0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DA1E76">
      <w:rPr>
        <w:rFonts w:ascii="Calibri" w:eastAsia="Calibri" w:hAnsi="Calibri" w:cs="Calibri"/>
      </w:rPr>
      <w:fldChar w:fldCharType="separate"/>
    </w:r>
    <w:r w:rsidR="00DA1E7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3548E5" w:rsidRDefault="003548E5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76" w:rsidRDefault="00DA1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6E" w:rsidRDefault="004C2A6E">
      <w:r>
        <w:separator/>
      </w:r>
    </w:p>
  </w:footnote>
  <w:footnote w:type="continuationSeparator" w:id="0">
    <w:p w:rsidR="004C2A6E" w:rsidRDefault="004C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76" w:rsidRDefault="00DA1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76" w:rsidRDefault="00DA1E76">
    <w:pPr>
      <w:tabs>
        <w:tab w:val="center" w:pos="4680"/>
        <w:tab w:val="right" w:pos="9360"/>
      </w:tabs>
      <w:spacing w:before="720"/>
    </w:pPr>
    <w:r>
      <w:t>Posted 8/25/2017 10am CB</w:t>
    </w:r>
    <w:bookmarkStart w:id="0" w:name="_GoBack"/>
    <w:bookmarkEnd w:id="0"/>
  </w:p>
  <w:p w:rsidR="00DA1E76" w:rsidRDefault="004C2A6E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353175" cy="1038225"/>
          <wp:effectExtent l="0" t="0" r="9525" b="9525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3175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76" w:rsidRDefault="00DA1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413"/>
    <w:multiLevelType w:val="multilevel"/>
    <w:tmpl w:val="FD6EF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E56B08"/>
    <w:multiLevelType w:val="multilevel"/>
    <w:tmpl w:val="E0D86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5504E1"/>
    <w:multiLevelType w:val="multilevel"/>
    <w:tmpl w:val="C35E9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E5"/>
    <w:rsid w:val="003548E5"/>
    <w:rsid w:val="004C2A6E"/>
    <w:rsid w:val="00D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4AB63-7D47-40BC-81F8-5942119B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E76"/>
  </w:style>
  <w:style w:type="paragraph" w:styleId="Footer">
    <w:name w:val="footer"/>
    <w:basedOn w:val="Normal"/>
    <w:link w:val="FooterChar"/>
    <w:uiPriority w:val="99"/>
    <w:unhideWhenUsed/>
    <w:rsid w:val="00DA1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dcterms:created xsi:type="dcterms:W3CDTF">2017-08-25T14:03:00Z</dcterms:created>
  <dcterms:modified xsi:type="dcterms:W3CDTF">2017-08-25T14:03:00Z</dcterms:modified>
</cp:coreProperties>
</file>