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D5B" w14:textId="6B88FCC4" w:rsidR="001371CD" w:rsidRDefault="00D371F8" w:rsidP="003F3A6B">
      <w:pPr>
        <w:pStyle w:val="Heading1"/>
        <w:rPr>
          <w:b/>
          <w:i/>
          <w:u w:val="none"/>
        </w:rPr>
      </w:pPr>
      <w:r w:rsidRPr="00BB7BFC">
        <w:rPr>
          <w:b/>
          <w:i/>
        </w:rPr>
        <w:t>NOTE:</w:t>
      </w:r>
      <w:r w:rsidRPr="001A2CDD">
        <w:rPr>
          <w:b/>
          <w:i/>
          <w:u w:val="none"/>
        </w:rPr>
        <w:t xml:space="preserve">  </w:t>
      </w:r>
      <w:r w:rsidR="001A2CDD" w:rsidRPr="001A2CDD">
        <w:rPr>
          <w:b/>
          <w:i/>
          <w:u w:val="none"/>
        </w:rPr>
        <w:t xml:space="preserve">The following is a suggested </w:t>
      </w:r>
      <w:r w:rsidR="00713772">
        <w:rPr>
          <w:b/>
          <w:i/>
          <w:u w:val="none"/>
        </w:rPr>
        <w:t xml:space="preserve">sample </w:t>
      </w:r>
      <w:r w:rsidR="001A2CDD" w:rsidRPr="001A2CDD">
        <w:rPr>
          <w:b/>
          <w:i/>
          <w:u w:val="none"/>
        </w:rPr>
        <w:t>format</w:t>
      </w:r>
      <w:r w:rsidR="00713772">
        <w:rPr>
          <w:b/>
          <w:i/>
          <w:u w:val="none"/>
        </w:rPr>
        <w:t xml:space="preserve">.  The </w:t>
      </w:r>
      <w:r w:rsidR="001A2CDD" w:rsidRPr="001A2CDD">
        <w:rPr>
          <w:b/>
          <w:i/>
          <w:u w:val="none"/>
        </w:rPr>
        <w:t xml:space="preserve">Harvard Board of Health recommends the applicant consult his or her </w:t>
      </w:r>
      <w:r w:rsidR="00D27FBC" w:rsidRPr="001A2CDD">
        <w:rPr>
          <w:b/>
          <w:i/>
          <w:u w:val="none"/>
        </w:rPr>
        <w:t>attorney</w:t>
      </w:r>
      <w:r w:rsidR="00713772">
        <w:rPr>
          <w:b/>
          <w:i/>
          <w:u w:val="none"/>
        </w:rPr>
        <w:t xml:space="preserve"> in completing the form, and </w:t>
      </w:r>
      <w:r w:rsidR="001A2CDD" w:rsidRPr="001A2CDD">
        <w:rPr>
          <w:b/>
          <w:i/>
          <w:u w:val="none"/>
        </w:rPr>
        <w:t>prior to e</w:t>
      </w:r>
      <w:r w:rsidR="00713772">
        <w:rPr>
          <w:b/>
          <w:i/>
          <w:u w:val="none"/>
        </w:rPr>
        <w:t xml:space="preserve">xecuting and recording the same.  </w:t>
      </w:r>
      <w:r w:rsidR="00713772" w:rsidRPr="001A2CDD">
        <w:rPr>
          <w:b/>
          <w:i/>
          <w:u w:val="none"/>
        </w:rPr>
        <w:t xml:space="preserve">It is the responsibility of the applicant to record the </w:t>
      </w:r>
      <w:r w:rsidR="00D70DFB">
        <w:rPr>
          <w:b/>
          <w:i/>
          <w:u w:val="none"/>
        </w:rPr>
        <w:t>executed</w:t>
      </w:r>
      <w:r w:rsidR="00713772" w:rsidRPr="001A2CDD">
        <w:rPr>
          <w:b/>
          <w:i/>
          <w:u w:val="none"/>
        </w:rPr>
        <w:t xml:space="preserve"> </w:t>
      </w:r>
      <w:r w:rsidR="00713772">
        <w:rPr>
          <w:b/>
          <w:i/>
          <w:u w:val="none"/>
        </w:rPr>
        <w:t xml:space="preserve">deed restriction </w:t>
      </w:r>
      <w:r w:rsidR="00D70DFB">
        <w:rPr>
          <w:b/>
          <w:i/>
          <w:u w:val="none"/>
        </w:rPr>
        <w:t>pursuant to</w:t>
      </w:r>
      <w:r w:rsidR="00713772">
        <w:rPr>
          <w:b/>
          <w:i/>
          <w:u w:val="none"/>
        </w:rPr>
        <w:t xml:space="preserve"> 310 CMR</w:t>
      </w:r>
      <w:r w:rsidR="00713772" w:rsidRPr="001A2CDD">
        <w:rPr>
          <w:b/>
          <w:i/>
          <w:u w:val="none"/>
        </w:rPr>
        <w:t xml:space="preserve"> 15.000, Title 5.  </w:t>
      </w:r>
      <w:r w:rsidR="001A2CDD" w:rsidRPr="001A2CDD">
        <w:rPr>
          <w:b/>
          <w:i/>
          <w:u w:val="none"/>
        </w:rPr>
        <w:t xml:space="preserve">    </w:t>
      </w:r>
    </w:p>
    <w:p w14:paraId="584325CE" w14:textId="77777777" w:rsidR="00D27FBC" w:rsidRPr="00D27FBC" w:rsidRDefault="00D27FBC" w:rsidP="00D27FBC"/>
    <w:p w14:paraId="435B65C7" w14:textId="77777777" w:rsidR="00390A06" w:rsidRDefault="00D02688" w:rsidP="003F3A6B">
      <w:pPr>
        <w:pStyle w:val="Heading1"/>
      </w:pPr>
      <w:r>
        <w:t xml:space="preserve">Return </w:t>
      </w:r>
      <w:r w:rsidR="00DA1A4B">
        <w:t>Recorded Document to</w:t>
      </w:r>
      <w:r w:rsidR="003F3A6B">
        <w:t>:</w:t>
      </w:r>
    </w:p>
    <w:p w14:paraId="245C57BD" w14:textId="77777777" w:rsidR="003F3A6B" w:rsidRDefault="003F3A6B" w:rsidP="003F3A6B">
      <w:r>
        <w:t>Harvard Board of Health</w:t>
      </w:r>
    </w:p>
    <w:p w14:paraId="059EBC57" w14:textId="77777777" w:rsidR="003F3A6B" w:rsidRDefault="003F3A6B" w:rsidP="003F3A6B">
      <w:r>
        <w:t>13 Ayer Road</w:t>
      </w:r>
    </w:p>
    <w:p w14:paraId="35ABFE71" w14:textId="77777777" w:rsidR="003F3A6B" w:rsidRPr="003F3A6B" w:rsidRDefault="003F3A6B" w:rsidP="003F3A6B">
      <w:r>
        <w:t>Harvard, MA 01451</w:t>
      </w:r>
    </w:p>
    <w:p w14:paraId="224D0EAB" w14:textId="77777777" w:rsidR="003F3A6B" w:rsidRDefault="003F3A6B">
      <w:pPr>
        <w:pStyle w:val="Heading1"/>
        <w:jc w:val="center"/>
      </w:pPr>
    </w:p>
    <w:p w14:paraId="013872E4" w14:textId="77777777" w:rsidR="001A6486" w:rsidRDefault="00C71185">
      <w:pPr>
        <w:pStyle w:val="Heading1"/>
        <w:jc w:val="center"/>
      </w:pPr>
      <w:r>
        <w:t xml:space="preserve">GRANT OF TITLE 5 </w:t>
      </w:r>
    </w:p>
    <w:p w14:paraId="6D9C5437" w14:textId="77777777" w:rsidR="00C71185" w:rsidRDefault="00C71185">
      <w:pPr>
        <w:pStyle w:val="Heading1"/>
        <w:jc w:val="center"/>
      </w:pPr>
      <w:r>
        <w:t>BEDROOM COUNT DEED RESTRICTION</w:t>
      </w:r>
    </w:p>
    <w:p w14:paraId="2157B573" w14:textId="77777777" w:rsidR="00C71185" w:rsidRDefault="00C71185"/>
    <w:p w14:paraId="3CD8B859" w14:textId="449D0630" w:rsidR="00C71185" w:rsidRDefault="00C71185">
      <w:r>
        <w:tab/>
        <w:t>This Grant of Title 5 Bedroom Count Deed Restriction is made as of this</w:t>
      </w:r>
      <w:r w:rsidR="006B50DB">
        <w:t xml:space="preserve"> [ </w:t>
      </w:r>
      <w:proofErr w:type="gramStart"/>
      <w:r w:rsidR="00D27FBC">
        <w:t xml:space="preserve"> </w:t>
      </w:r>
      <w:r w:rsidR="006B50DB">
        <w:t xml:space="preserve"> ]</w:t>
      </w:r>
      <w:proofErr w:type="gramEnd"/>
      <w:r w:rsidR="006B50DB">
        <w:t xml:space="preserve"> day of [month]</w:t>
      </w:r>
      <w:r>
        <w:t>, 20</w:t>
      </w:r>
      <w:r w:rsidR="006B50DB">
        <w:t xml:space="preserve">[  </w:t>
      </w:r>
      <w:r w:rsidR="00D27FBC">
        <w:t xml:space="preserve"> </w:t>
      </w:r>
      <w:r w:rsidR="006B50DB">
        <w:t>]</w:t>
      </w:r>
      <w:r>
        <w:t xml:space="preserve">, by </w:t>
      </w:r>
      <w:r w:rsidR="006B50DB">
        <w:t>[name</w:t>
      </w:r>
      <w:r w:rsidR="00D27FBC">
        <w:t>(s)</w:t>
      </w:r>
      <w:r w:rsidR="006B50DB">
        <w:t>]</w:t>
      </w:r>
      <w:r>
        <w:t xml:space="preserve"> (“Grantor</w:t>
      </w:r>
      <w:r w:rsidR="00D27FBC">
        <w:t>(s)</w:t>
      </w:r>
      <w:r>
        <w:t>”), of</w:t>
      </w:r>
      <w:r w:rsidR="006B50DB">
        <w:t xml:space="preserve"> [address], Worcester</w:t>
      </w:r>
      <w:r>
        <w:t xml:space="preserve"> County, </w:t>
      </w:r>
      <w:r w:rsidR="004F78B4">
        <w:t>Massachusetts,</w:t>
      </w:r>
      <w:r>
        <w:t xml:space="preserve"> pursuant to M.G.L. c. 21A, §13 and 310 CMR 15.000 (collectively, "Title 5").</w:t>
      </w:r>
    </w:p>
    <w:p w14:paraId="6124F151" w14:textId="77777777" w:rsidR="00C71185" w:rsidRDefault="00C71185"/>
    <w:p w14:paraId="614A9919" w14:textId="77777777" w:rsidR="00C71185" w:rsidRDefault="00C71185">
      <w:pPr>
        <w:jc w:val="center"/>
      </w:pPr>
      <w:r>
        <w:t>WITNESSETH</w:t>
      </w:r>
    </w:p>
    <w:p w14:paraId="05E04AC6" w14:textId="77777777" w:rsidR="00C71185" w:rsidRDefault="00C71185">
      <w:pPr>
        <w:jc w:val="center"/>
      </w:pPr>
    </w:p>
    <w:p w14:paraId="08A1369F" w14:textId="7CA80B54" w:rsidR="00C71185" w:rsidRDefault="00C71185">
      <w:r>
        <w:tab/>
        <w:t>WHEREAS, Grantor</w:t>
      </w:r>
      <w:r w:rsidR="00D27FBC">
        <w:t>(s)</w:t>
      </w:r>
      <w:r>
        <w:t>, being the owner(s) in fee simple of that [those</w:t>
      </w:r>
      <w:r w:rsidR="005B4435">
        <w:t xml:space="preserve">] certain parcel[s] of land located at [address], Worcester </w:t>
      </w:r>
      <w:r w:rsidR="00E46668">
        <w:t xml:space="preserve">County, Massachusetts, </w:t>
      </w:r>
      <w:r>
        <w:t>with the bui</w:t>
      </w:r>
      <w:r w:rsidR="00E46668">
        <w:t>ldings and improvements thereon</w:t>
      </w:r>
      <w:r>
        <w:t xml:space="preserve">, </w:t>
      </w:r>
      <w:r w:rsidR="00A75305">
        <w:t>pursuant to a deed from [   ]</w:t>
      </w:r>
      <w:r>
        <w:t xml:space="preserve"> to Grantor</w:t>
      </w:r>
      <w:r w:rsidR="00D27FBC">
        <w:t>(s)</w:t>
      </w:r>
      <w:r>
        <w:t>, dated</w:t>
      </w:r>
      <w:r w:rsidR="00A75305">
        <w:t xml:space="preserve"> [  ]</w:t>
      </w:r>
      <w:r>
        <w:t>, and recorded with</w:t>
      </w:r>
      <w:r w:rsidR="00A75305">
        <w:t xml:space="preserve"> Worcester</w:t>
      </w:r>
      <w:r>
        <w:t xml:space="preserve"> County Registry of Deeds in Book </w:t>
      </w:r>
      <w:r w:rsidR="00A75305">
        <w:t xml:space="preserve"> [    ]</w:t>
      </w:r>
      <w:r>
        <w:t>, Page</w:t>
      </w:r>
      <w:r w:rsidR="00A75305">
        <w:t xml:space="preserve"> [   </w:t>
      </w:r>
      <w:r>
        <w:t>] and/or pursua</w:t>
      </w:r>
      <w:r w:rsidR="00A75305">
        <w:t>nt to Certificate of Title No. [     ]</w:t>
      </w:r>
      <w:r>
        <w:t xml:space="preserve"> issued by the Land Regist</w:t>
      </w:r>
      <w:r w:rsidR="00800AD0">
        <w:t>ratio</w:t>
      </w:r>
      <w:r w:rsidR="00A75305">
        <w:t xml:space="preserve">n Office of the Worcester </w:t>
      </w:r>
      <w:r>
        <w:t>County Registry District, said parcel(s) of land being shown on a plan entitled, “</w:t>
      </w:r>
      <w:r w:rsidR="00A75305">
        <w:t>[    ]</w:t>
      </w:r>
      <w:r>
        <w:t>”, dated</w:t>
      </w:r>
      <w:r w:rsidR="00A75305">
        <w:t>[   ]</w:t>
      </w:r>
      <w:r>
        <w:t>,  prepared by</w:t>
      </w:r>
      <w:r w:rsidR="00A75305">
        <w:t xml:space="preserve">[   ], recorded with Worcester </w:t>
      </w:r>
      <w:r>
        <w:t>County Registry of Deeds as Plan No.</w:t>
      </w:r>
      <w:r w:rsidR="00A75305">
        <w:t xml:space="preserve"> [  ]</w:t>
      </w:r>
      <w:r>
        <w:t>, in Plan Book</w:t>
      </w:r>
      <w:r w:rsidR="00A75305">
        <w:t xml:space="preserve"> [  ]</w:t>
      </w:r>
      <w:r w:rsidR="00CF00B2">
        <w:t xml:space="preserve"> and/or registered as Land </w:t>
      </w:r>
      <w:r>
        <w:t xml:space="preserve">Court Plan No. </w:t>
      </w:r>
      <w:r w:rsidR="00A75305">
        <w:t>[  ]</w:t>
      </w:r>
      <w:r>
        <w:t>, on file with t</w:t>
      </w:r>
      <w:r w:rsidR="00A75305">
        <w:t>he Land Registration Office of Worcester</w:t>
      </w:r>
      <w:r>
        <w:t xml:space="preserve"> County Registry District (“Property”); and</w:t>
      </w:r>
    </w:p>
    <w:p w14:paraId="2BB91714" w14:textId="77777777" w:rsidR="00C71185" w:rsidRDefault="00C71185"/>
    <w:p w14:paraId="76B71F46" w14:textId="2B7E650D" w:rsidR="00C71185" w:rsidRDefault="00C71185">
      <w:r>
        <w:tab/>
      </w:r>
      <w:proofErr w:type="gramStart"/>
      <w:r>
        <w:t>WHEREAS,</w:t>
      </w:r>
      <w:proofErr w:type="gramEnd"/>
      <w:r>
        <w:t xml:space="preserve"> Grantor</w:t>
      </w:r>
      <w:r w:rsidR="00D27FBC">
        <w:t>(s)</w:t>
      </w:r>
      <w:r>
        <w:t xml:space="preserve"> desire</w:t>
      </w:r>
      <w:r w:rsidR="00D27FBC">
        <w:t>(</w:t>
      </w:r>
      <w:r>
        <w:t>s</w:t>
      </w:r>
      <w:r w:rsidR="00D27FBC">
        <w:t>)</w:t>
      </w:r>
      <w:r>
        <w:t xml:space="preserve"> to restrict the number of bedrooms, as the term bedroom is defined at 310 CMR 15.002 ("Bedroom"), through the granting of this Title 5 Bedroom Count Deed Restriction;</w:t>
      </w:r>
    </w:p>
    <w:p w14:paraId="6A37A56E" w14:textId="77777777" w:rsidR="00C71185" w:rsidRDefault="00C71185"/>
    <w:p w14:paraId="73D26777" w14:textId="32E131CF" w:rsidR="00C71185" w:rsidRDefault="00C71185">
      <w:pPr>
        <w:ind w:firstLine="720"/>
      </w:pPr>
      <w:r>
        <w:t>NOW, THEREFORE, Grantor</w:t>
      </w:r>
      <w:r w:rsidR="00D27FBC">
        <w:t>(s)</w:t>
      </w:r>
      <w:r>
        <w:t xml:space="preserve"> does hereby GRANT to </w:t>
      </w:r>
      <w:r w:rsidR="00E46668">
        <w:t>Harvard</w:t>
      </w:r>
      <w:r>
        <w:t xml:space="preserve"> of</w:t>
      </w:r>
      <w:r w:rsidR="00E46668">
        <w:t xml:space="preserve"> Worcester C</w:t>
      </w:r>
      <w:r>
        <w:t>ounty, Massachusetts, a municipal c</w:t>
      </w:r>
      <w:r w:rsidR="00E46668">
        <w:t xml:space="preserve">orporation located in Worcester </w:t>
      </w:r>
      <w:r>
        <w:t>County, having a mail</w:t>
      </w:r>
      <w:r w:rsidR="00E46668">
        <w:t>ing address of 13 Ayer Road</w:t>
      </w:r>
      <w:r>
        <w:t>,</w:t>
      </w:r>
      <w:r w:rsidR="00E46668">
        <w:t xml:space="preserve"> Harvard,</w:t>
      </w:r>
      <w:r>
        <w:t xml:space="preserve"> Massachusetts, and acting by and through its Board of Health (“Local Approving Authority”), for nominal and non-monetary consideration, the sufficiency and receipt of which are hereby acknowledged, with QUITCLAIM COVENANTS, a TITLE 5 BEDROOM COUNT DEED RESTRICTION (“Restriction”) in, on, upon, </w:t>
      </w:r>
      <w:proofErr w:type="spellStart"/>
      <w:r>
        <w:t>through</w:t>
      </w:r>
      <w:proofErr w:type="spellEnd"/>
      <w:r>
        <w:t>, over and under the Property.</w:t>
      </w:r>
    </w:p>
    <w:p w14:paraId="69D83FC2" w14:textId="77777777" w:rsidR="00C71185" w:rsidRDefault="00C71185">
      <w:pPr>
        <w:ind w:firstLine="720"/>
      </w:pPr>
    </w:p>
    <w:p w14:paraId="2812D550" w14:textId="77777777" w:rsidR="00C71185" w:rsidRDefault="00C71185">
      <w:pPr>
        <w:ind w:firstLine="720"/>
      </w:pPr>
      <w:r>
        <w:t>Said Restriction operates to restrict the Property as follows:</w:t>
      </w:r>
    </w:p>
    <w:p w14:paraId="758E1DC0" w14:textId="77777777" w:rsidR="00C71185" w:rsidRDefault="00C71185"/>
    <w:p w14:paraId="681837B9" w14:textId="2B04437D" w:rsidR="00C71185" w:rsidRDefault="00C71185">
      <w:pPr>
        <w:numPr>
          <w:ilvl w:val="0"/>
          <w:numId w:val="1"/>
        </w:numPr>
      </w:pPr>
      <w:r>
        <w:rPr>
          <w:u w:val="single"/>
        </w:rPr>
        <w:t xml:space="preserve">Restriction. </w:t>
      </w:r>
      <w:r>
        <w:t xml:space="preserve">  Grantor</w:t>
      </w:r>
      <w:r w:rsidR="00D27FBC">
        <w:t>(s)</w:t>
      </w:r>
      <w:r>
        <w:t xml:space="preserve"> hereby restrict</w:t>
      </w:r>
      <w:r w:rsidR="00D27FBC">
        <w:t>(s)</w:t>
      </w:r>
      <w:r>
        <w:t xml:space="preserve"> the total number of Bedrooms in, on, upon, </w:t>
      </w:r>
      <w:proofErr w:type="spellStart"/>
      <w:r>
        <w:t>through</w:t>
      </w:r>
      <w:proofErr w:type="spellEnd"/>
      <w:r>
        <w:t xml:space="preserve">, over and under the Property to </w:t>
      </w:r>
      <w:r>
        <w:rPr>
          <w:u w:val="single"/>
        </w:rPr>
        <w:t>[</w:t>
      </w:r>
      <w:r w:rsidRPr="00E46668">
        <w:t>insert number of bedrooms</w:t>
      </w:r>
      <w:r>
        <w:t xml:space="preserve">] Bedrooms, such that at no time shall there exist more than </w:t>
      </w:r>
      <w:r>
        <w:rPr>
          <w:u w:val="single"/>
        </w:rPr>
        <w:t>[</w:t>
      </w:r>
      <w:r w:rsidRPr="00E46668">
        <w:t>insert number of bedrooms</w:t>
      </w:r>
      <w:r>
        <w:t xml:space="preserve">] Bedrooms in, on, upon, </w:t>
      </w:r>
      <w:proofErr w:type="spellStart"/>
      <w:r>
        <w:t>through</w:t>
      </w:r>
      <w:proofErr w:type="spellEnd"/>
      <w:r>
        <w:t>, over and under said Property.</w:t>
      </w:r>
    </w:p>
    <w:p w14:paraId="041EA07B" w14:textId="77777777" w:rsidR="00C71185" w:rsidRDefault="00C71185"/>
    <w:p w14:paraId="0C9913D8" w14:textId="7CEDB070" w:rsidR="00D27FBC" w:rsidRDefault="00C71185" w:rsidP="00D27FBC">
      <w:pPr>
        <w:numPr>
          <w:ilvl w:val="0"/>
          <w:numId w:val="1"/>
        </w:numPr>
      </w:pPr>
      <w:r>
        <w:rPr>
          <w:u w:val="single"/>
        </w:rPr>
        <w:t>Severability.</w:t>
      </w:r>
      <w:r>
        <w:t xml:space="preserve">  Grantor</w:t>
      </w:r>
      <w:r w:rsidR="00D27FBC">
        <w:t>(s)</w:t>
      </w:r>
      <w:r>
        <w:t xml:space="preserve"> hereby agree</w:t>
      </w:r>
      <w:r w:rsidR="00D27FBC">
        <w:t>(</w:t>
      </w:r>
      <w:r>
        <w:t>s</w:t>
      </w:r>
      <w:r w:rsidR="00D27FBC">
        <w:t>)</w:t>
      </w:r>
      <w:r>
        <w:t xml:space="preserve"> that, </w:t>
      </w:r>
      <w:proofErr w:type="gramStart"/>
      <w:r>
        <w:t>in the event that</w:t>
      </w:r>
      <w:proofErr w:type="gramEnd"/>
      <w:r>
        <w:t xml:space="preserve"> a court or other tribunal determines that any provision of this instrument is invalid or unenforceable:</w:t>
      </w:r>
    </w:p>
    <w:p w14:paraId="2976B6E9" w14:textId="77777777" w:rsidR="00D27FBC" w:rsidRDefault="00D27FBC" w:rsidP="00D27FBC">
      <w:pPr>
        <w:pStyle w:val="ListParagraph"/>
      </w:pPr>
    </w:p>
    <w:p w14:paraId="43C9A2C8" w14:textId="77777777" w:rsidR="00D27FBC" w:rsidRPr="00D27FBC" w:rsidRDefault="00D27FBC" w:rsidP="00D27FBC">
      <w:pPr>
        <w:ind w:left="720"/>
        <w:rPr>
          <w:sz w:val="16"/>
          <w:szCs w:val="16"/>
        </w:rPr>
      </w:pPr>
    </w:p>
    <w:p w14:paraId="18F873B8" w14:textId="77777777" w:rsidR="00C71185" w:rsidRDefault="00C71185">
      <w:pPr>
        <w:numPr>
          <w:ilvl w:val="1"/>
          <w:numId w:val="1"/>
        </w:numPr>
        <w:tabs>
          <w:tab w:val="clear" w:pos="1800"/>
          <w:tab w:val="num" w:pos="1080"/>
        </w:tabs>
        <w:ind w:left="1080" w:hanging="360"/>
      </w:pPr>
      <w:r>
        <w:lastRenderedPageBreak/>
        <w:t>That such provision shall be deemed automatically modified to conform to the requirements for validity and enforceability as determined by such court or tribunal; or</w:t>
      </w:r>
    </w:p>
    <w:p w14:paraId="0E7C0F45" w14:textId="77777777" w:rsidR="00C71185" w:rsidRDefault="00C71185">
      <w:pPr>
        <w:ind w:left="720"/>
      </w:pPr>
    </w:p>
    <w:p w14:paraId="48629119" w14:textId="77777777" w:rsidR="00C71185" w:rsidRDefault="00C71185">
      <w:pPr>
        <w:numPr>
          <w:ilvl w:val="1"/>
          <w:numId w:val="1"/>
        </w:numPr>
        <w:tabs>
          <w:tab w:val="clear" w:pos="1800"/>
          <w:tab w:val="num" w:pos="1080"/>
        </w:tabs>
        <w:ind w:left="1080" w:hanging="360"/>
      </w:pPr>
      <w:r>
        <w:t xml:space="preserve">That any such provision, by its nature, cannot be so modified, shall be deemed deleted from this instrument as though it had never been included herein.  </w:t>
      </w:r>
    </w:p>
    <w:p w14:paraId="08654D6B" w14:textId="77777777" w:rsidR="00C71185" w:rsidRDefault="00C71185"/>
    <w:p w14:paraId="3157B37A" w14:textId="77777777" w:rsidR="00C71185" w:rsidRDefault="00C71185">
      <w:pPr>
        <w:ind w:left="720"/>
      </w:pPr>
      <w:r>
        <w:t>In either case, the remaining provisions of this instrument shall remain in full force and effect.</w:t>
      </w:r>
    </w:p>
    <w:p w14:paraId="0C8D0C3E" w14:textId="77777777" w:rsidR="00C71185" w:rsidRDefault="00C71185"/>
    <w:p w14:paraId="1A1B4D7D" w14:textId="44B6CC2C" w:rsidR="00C71185" w:rsidRDefault="00C71185">
      <w:pPr>
        <w:numPr>
          <w:ilvl w:val="0"/>
          <w:numId w:val="1"/>
        </w:numPr>
      </w:pPr>
      <w:r>
        <w:rPr>
          <w:u w:val="single"/>
        </w:rPr>
        <w:t>Enforcement.</w:t>
      </w:r>
      <w:r>
        <w:t xml:space="preserve">  Grantor</w:t>
      </w:r>
      <w:r w:rsidR="00D27FBC">
        <w:t>(s)</w:t>
      </w:r>
      <w:r>
        <w:t xml:space="preserve"> expressly acknowledge</w:t>
      </w:r>
      <w:r w:rsidR="00D27FBC">
        <w:t>(</w:t>
      </w:r>
      <w:r>
        <w:t>s</w:t>
      </w:r>
      <w:r w:rsidR="00D27FBC">
        <w:t>)</w:t>
      </w:r>
      <w:r>
        <w:t xml:space="preserve"> that a violation of the terms of this Restriction could result in the following:</w:t>
      </w:r>
    </w:p>
    <w:p w14:paraId="24787945" w14:textId="77777777" w:rsidR="00C71185" w:rsidRDefault="00C71185"/>
    <w:p w14:paraId="3CD12322" w14:textId="77777777" w:rsidR="00C71185" w:rsidRDefault="00C71185">
      <w:pPr>
        <w:pStyle w:val="BodyTextIndent"/>
        <w:numPr>
          <w:ilvl w:val="1"/>
          <w:numId w:val="1"/>
        </w:numPr>
        <w:tabs>
          <w:tab w:val="clear" w:pos="1800"/>
          <w:tab w:val="num" w:pos="1080"/>
        </w:tabs>
        <w:ind w:left="1080" w:hanging="360"/>
      </w:pPr>
      <w:r>
        <w:t>upon determination by a court of competent jurisdiction, in the issuance of criminal and civil penalties, and/or equitable remedies, including, but not limited to, injunctive relief, such injunctive relief could include the issuance of an order to modify or remove any improvements constructed upon the Property in violation of the terms of this Restriction; and</w:t>
      </w:r>
    </w:p>
    <w:p w14:paraId="3E3DABBD" w14:textId="77777777" w:rsidR="00C71185" w:rsidRDefault="00C71185">
      <w:pPr>
        <w:pStyle w:val="BodyTextIndent"/>
        <w:ind w:left="720"/>
      </w:pPr>
    </w:p>
    <w:p w14:paraId="5EF24A13" w14:textId="77777777" w:rsidR="00C71185" w:rsidRDefault="00C71185">
      <w:pPr>
        <w:pStyle w:val="BodyTextIndent"/>
        <w:numPr>
          <w:ilvl w:val="1"/>
          <w:numId w:val="1"/>
        </w:numPr>
        <w:tabs>
          <w:tab w:val="clear" w:pos="1800"/>
          <w:tab w:val="num" w:pos="1080"/>
        </w:tabs>
        <w:ind w:left="1080" w:hanging="360"/>
      </w:pPr>
      <w:r>
        <w:t>in the initiation of an enforcement action and/or assessment of penalties by the Local Approving Authority and/or the Massachusetts Department of Environmental Protection, a duly constituted agency with a principal office located at One Winter Street, Boston, MA  02108 (DEP), to enforce the terms of this Restriction pursuant to Title 5; M.G.L. c.111, §§ 2C, 17, 31, 122, 123, 125, 127A-O, inclusive, and 129; and M.G.L c. 83, §11.</w:t>
      </w:r>
    </w:p>
    <w:p w14:paraId="1010A1A2" w14:textId="77777777" w:rsidR="00C71185" w:rsidRDefault="00C71185">
      <w:pPr>
        <w:pStyle w:val="BodyTextIndent"/>
        <w:ind w:left="1080"/>
      </w:pPr>
    </w:p>
    <w:p w14:paraId="69157873" w14:textId="4B1396B2" w:rsidR="00C71185" w:rsidRDefault="00C71185">
      <w:pPr>
        <w:pStyle w:val="BodyTextIndent"/>
        <w:numPr>
          <w:ilvl w:val="0"/>
          <w:numId w:val="1"/>
        </w:numPr>
      </w:pPr>
      <w:r>
        <w:rPr>
          <w:u w:val="single"/>
        </w:rPr>
        <w:t>Provisions to Run with the Land.</w:t>
      </w:r>
      <w:r>
        <w:t xml:space="preserve">  The rights, liabilities, </w:t>
      </w:r>
      <w:proofErr w:type="gramStart"/>
      <w:r>
        <w:t>agreements</w:t>
      </w:r>
      <w:proofErr w:type="gramEnd"/>
      <w:r>
        <w:t xml:space="preserve"> and obligations created under this Restriction shall run with the Property and any portion thereof for the term of this Restriction.  Grantor</w:t>
      </w:r>
      <w:r w:rsidR="00D27FBC">
        <w:t xml:space="preserve">(s) </w:t>
      </w:r>
      <w:r>
        <w:t xml:space="preserve">hereby covenants for </w:t>
      </w:r>
      <w:r>
        <w:rPr>
          <w:u w:val="single"/>
        </w:rPr>
        <w:t>[</w:t>
      </w:r>
      <w:r w:rsidRPr="00E46668">
        <w:t>him</w:t>
      </w:r>
      <w:r w:rsidR="00E46668">
        <w:t>/her/itself</w:t>
      </w:r>
      <w:r>
        <w:rPr>
          <w:u w:val="single"/>
        </w:rPr>
        <w:t>]</w:t>
      </w:r>
      <w:r>
        <w:t xml:space="preserve"> and </w:t>
      </w:r>
      <w:r>
        <w:rPr>
          <w:u w:val="single"/>
        </w:rPr>
        <w:t>[</w:t>
      </w:r>
      <w:r w:rsidRPr="00E46668">
        <w:t>his/her/its</w:t>
      </w:r>
      <w:r>
        <w:rPr>
          <w:u w:val="single"/>
        </w:rPr>
        <w:t>]</w:t>
      </w:r>
      <w:r>
        <w:t xml:space="preserve"> executors, administrators, heirs, </w:t>
      </w:r>
      <w:proofErr w:type="gramStart"/>
      <w:r>
        <w:t>successors</w:t>
      </w:r>
      <w:proofErr w:type="gramEnd"/>
      <w:r>
        <w:t xml:space="preserve"> and assigns, to stand seized and to hold title to the Property and any portion thereof subject to this Restriction.</w:t>
      </w:r>
    </w:p>
    <w:p w14:paraId="77BAC13F" w14:textId="77777777" w:rsidR="00C71185" w:rsidRDefault="00C71185">
      <w:pPr>
        <w:pStyle w:val="BodyTextIndent"/>
      </w:pPr>
    </w:p>
    <w:p w14:paraId="52947630" w14:textId="3388B291" w:rsidR="00C71185" w:rsidRDefault="00C71185">
      <w:pPr>
        <w:pStyle w:val="BodyTextIndent"/>
        <w:ind w:left="720"/>
      </w:pPr>
      <w:r>
        <w:t xml:space="preserve">The rights granted to the Local Approving Authority, its </w:t>
      </w:r>
      <w:proofErr w:type="gramStart"/>
      <w:r>
        <w:t>successors</w:t>
      </w:r>
      <w:proofErr w:type="gramEnd"/>
      <w:r>
        <w:t xml:space="preserve"> and assigns, do not provide, however, that a violation of this Restriction shall result in a forfeiture or reversion of Grantor</w:t>
      </w:r>
      <w:r w:rsidR="00D27FBC">
        <w:t>(s)</w:t>
      </w:r>
      <w:r>
        <w:t>’s title to the Property.</w:t>
      </w:r>
    </w:p>
    <w:p w14:paraId="2486E349" w14:textId="77777777" w:rsidR="00C71185" w:rsidRDefault="00C71185">
      <w:pPr>
        <w:pStyle w:val="BodyTextIndent"/>
      </w:pPr>
    </w:p>
    <w:p w14:paraId="65CA24CF" w14:textId="77777777" w:rsidR="00C71185" w:rsidRDefault="00C71185">
      <w:pPr>
        <w:pStyle w:val="BodyTextIndent"/>
        <w:numPr>
          <w:ilvl w:val="0"/>
          <w:numId w:val="1"/>
        </w:numPr>
      </w:pPr>
      <w:r>
        <w:rPr>
          <w:u w:val="single"/>
        </w:rPr>
        <w:t>Concurrence Presumed.</w:t>
      </w:r>
      <w:r>
        <w:t xml:space="preserve">  It is agreed that:</w:t>
      </w:r>
    </w:p>
    <w:p w14:paraId="16F3095F" w14:textId="77777777" w:rsidR="00C71185" w:rsidRDefault="00C71185">
      <w:pPr>
        <w:pStyle w:val="BodyTextIndent"/>
        <w:ind w:firstLine="360"/>
        <w:rPr>
          <w:u w:val="single"/>
        </w:rPr>
      </w:pPr>
    </w:p>
    <w:p w14:paraId="04BB31C5" w14:textId="781A2510" w:rsidR="00C71185" w:rsidRDefault="00C71185">
      <w:pPr>
        <w:pStyle w:val="BodyTextIndent"/>
        <w:numPr>
          <w:ilvl w:val="1"/>
          <w:numId w:val="1"/>
        </w:numPr>
        <w:tabs>
          <w:tab w:val="clear" w:pos="1800"/>
          <w:tab w:val="num" w:pos="1080"/>
        </w:tabs>
        <w:ind w:left="1080" w:hanging="360"/>
      </w:pPr>
      <w:r>
        <w:t>Grantor</w:t>
      </w:r>
      <w:r w:rsidR="00D27FBC">
        <w:t>(s)</w:t>
      </w:r>
      <w:r>
        <w:t xml:space="preserve"> and all parties claiming by, </w:t>
      </w:r>
      <w:proofErr w:type="spellStart"/>
      <w:r>
        <w:t>through</w:t>
      </w:r>
      <w:proofErr w:type="spellEnd"/>
      <w:r>
        <w:t>, or under Grantor</w:t>
      </w:r>
      <w:r w:rsidR="00D27FBC">
        <w:t>(s)</w:t>
      </w:r>
      <w:r>
        <w:t xml:space="preserve"> agree to and shall be subject to the provisions of this Restriction; and </w:t>
      </w:r>
    </w:p>
    <w:p w14:paraId="1C710525" w14:textId="77777777" w:rsidR="00C71185" w:rsidRDefault="00C71185">
      <w:pPr>
        <w:pStyle w:val="BodyTextIndent"/>
        <w:ind w:left="720"/>
      </w:pPr>
    </w:p>
    <w:p w14:paraId="36DF2739" w14:textId="5FD7B486" w:rsidR="00C71185" w:rsidRDefault="00C71185">
      <w:pPr>
        <w:pStyle w:val="BodyTextIndent"/>
        <w:numPr>
          <w:ilvl w:val="1"/>
          <w:numId w:val="1"/>
        </w:numPr>
        <w:tabs>
          <w:tab w:val="clear" w:pos="1800"/>
          <w:tab w:val="num" w:pos="1080"/>
        </w:tabs>
        <w:ind w:left="1080" w:hanging="360"/>
      </w:pPr>
      <w:r>
        <w:t>Grantor</w:t>
      </w:r>
      <w:r w:rsidR="00D27FBC">
        <w:t>(s)</w:t>
      </w:r>
      <w:r>
        <w:t xml:space="preserve"> and all parties claiming by, </w:t>
      </w:r>
      <w:proofErr w:type="spellStart"/>
      <w:r>
        <w:t>through</w:t>
      </w:r>
      <w:proofErr w:type="spellEnd"/>
      <w:r>
        <w:t>, or under Grantor</w:t>
      </w:r>
      <w:r w:rsidR="00D27FBC">
        <w:t>(s)</w:t>
      </w:r>
      <w:r>
        <w:t>, and their respective agents, contractors, sub-</w:t>
      </w:r>
      <w:proofErr w:type="gramStart"/>
      <w:r>
        <w:t>contractors</w:t>
      </w:r>
      <w:proofErr w:type="gramEnd"/>
      <w:r>
        <w:t xml:space="preserve"> and employees, agree that the Restriction herein established shall be adhered to and shall not be violated, and that their respective interests in the Property shall be subject to the provisions herein set forth.</w:t>
      </w:r>
    </w:p>
    <w:p w14:paraId="29F073D3" w14:textId="77777777" w:rsidR="00C71185" w:rsidRDefault="00C71185">
      <w:pPr>
        <w:pStyle w:val="BodyTextIndent"/>
      </w:pPr>
    </w:p>
    <w:p w14:paraId="08982F63" w14:textId="51F3EC2C" w:rsidR="00C71185" w:rsidRDefault="00C71185">
      <w:pPr>
        <w:pStyle w:val="BodyTextIndent"/>
        <w:numPr>
          <w:ilvl w:val="0"/>
          <w:numId w:val="1"/>
        </w:numPr>
      </w:pPr>
      <w:r>
        <w:rPr>
          <w:u w:val="single"/>
        </w:rPr>
        <w:t>Incorporation into Deeds, Mortgages, Leases, and Instruments of Transfer.</w:t>
      </w:r>
      <w:r>
        <w:t xml:space="preserve">  Grantor</w:t>
      </w:r>
      <w:r w:rsidR="00D27FBC">
        <w:t>(s)</w:t>
      </w:r>
      <w:r>
        <w:t xml:space="preserve"> hereby agree</w:t>
      </w:r>
      <w:r w:rsidR="00D27FBC">
        <w:t>(</w:t>
      </w:r>
      <w:r>
        <w:t>s</w:t>
      </w:r>
      <w:r w:rsidR="00D27FBC">
        <w:t>)</w:t>
      </w:r>
      <w:r>
        <w:t xml:space="preserve"> to incorporate this Restriction, in full or by reference, into all deeds, easements, mortgages, leases, licenses, occupancy agreements or any other instrument of transfer by which an interest and/or a right to use the Property, or any portion thereof, is conveyed.</w:t>
      </w:r>
    </w:p>
    <w:p w14:paraId="515E9240" w14:textId="77777777" w:rsidR="00C71185" w:rsidRDefault="00C71185">
      <w:pPr>
        <w:pStyle w:val="BodyTextIndent"/>
      </w:pPr>
    </w:p>
    <w:p w14:paraId="341D7E50" w14:textId="35AD4C56" w:rsidR="00C71185" w:rsidRDefault="00C71185">
      <w:pPr>
        <w:pStyle w:val="BodyTextIndent"/>
        <w:numPr>
          <w:ilvl w:val="0"/>
          <w:numId w:val="1"/>
        </w:numPr>
      </w:pPr>
      <w:r>
        <w:rPr>
          <w:u w:val="single"/>
        </w:rPr>
        <w:t>Recordation.</w:t>
      </w:r>
      <w:r>
        <w:t xml:space="preserve">  Grantor</w:t>
      </w:r>
      <w:r w:rsidR="00D27FBC">
        <w:t>(s)</w:t>
      </w:r>
      <w:r>
        <w:t xml:space="preserve"> shall record and/or register this Restriction with the appropriate Registry of Deeds and/or Land Registration Office within 30 days of receiving the approved Restriction from the Local Approving Authority.  Grantor</w:t>
      </w:r>
      <w:r w:rsidR="00D27FBC">
        <w:t>(s)</w:t>
      </w:r>
      <w:r>
        <w:t xml:space="preserve"> shall file with the Local Approving Authority and the DEP a certified Registry copy of this Restriction as recorded and/or registered within 30 days of its date of recordation and/or registration.</w:t>
      </w:r>
    </w:p>
    <w:p w14:paraId="6A838D77" w14:textId="77777777" w:rsidR="00C71185" w:rsidRDefault="00C71185">
      <w:pPr>
        <w:pStyle w:val="BodyTextIndent"/>
        <w:ind w:left="0"/>
      </w:pPr>
    </w:p>
    <w:p w14:paraId="53D6F63B" w14:textId="27B8AA7E" w:rsidR="00C71185" w:rsidRDefault="00C71185">
      <w:pPr>
        <w:pStyle w:val="BodyTextIndent"/>
        <w:numPr>
          <w:ilvl w:val="0"/>
          <w:numId w:val="1"/>
        </w:numPr>
      </w:pPr>
      <w:r>
        <w:rPr>
          <w:u w:val="single"/>
        </w:rPr>
        <w:t>Amendment and Release.</w:t>
      </w:r>
      <w:r>
        <w:t xml:space="preserve">  This Restriction may be amended only upon the approval and acceptance of such amendment by the Local Approving Authority.  Release of this Restriction shall be granted by the Local Approving Authority upon (</w:t>
      </w:r>
      <w:proofErr w:type="spellStart"/>
      <w:r>
        <w:t>i</w:t>
      </w:r>
      <w:proofErr w:type="spellEnd"/>
      <w:r>
        <w:t>) Grantor</w:t>
      </w:r>
      <w:r w:rsidR="00D27FBC">
        <w:t>(s)</w:t>
      </w:r>
      <w:r>
        <w:t>'s request of such release; and</w:t>
      </w:r>
      <w:r w:rsidR="00D02688">
        <w:t xml:space="preserve"> (i</w:t>
      </w:r>
      <w:r w:rsidR="00643271">
        <w:t>i</w:t>
      </w:r>
      <w:r w:rsidR="00D02688">
        <w:t>) either</w:t>
      </w:r>
      <w:r>
        <w:t xml:space="preserve"> the Property being connected to a municipal sewer system and the septic system serving the Property being abandoned in accordance with 310 CMR 15.354</w:t>
      </w:r>
      <w:r w:rsidR="00D02688">
        <w:t xml:space="preserve">; or </w:t>
      </w:r>
      <w:r w:rsidR="00535F67">
        <w:t>the Property being connected to a new septic system designed and approved for an increase in design flow</w:t>
      </w:r>
      <w:r w:rsidR="00643271">
        <w:t>,</w:t>
      </w:r>
      <w:r w:rsidR="00535F67">
        <w:t xml:space="preserve"> and the current septic system serving the Property being abandoned in accordance with 310 CMR 15.354</w:t>
      </w:r>
      <w:r w:rsidR="00D02688">
        <w:t xml:space="preserve">. </w:t>
      </w:r>
      <w:r>
        <w:t>Any such amendment or release shall be recorded and/or registered with the appropriate Registry of Deeds and/or Land Registration Office and a certified Registry copy of said amendment or release shall be filed with the Local Approving Authority and the DEP within 30 days of its date of recordation and/or registration.</w:t>
      </w:r>
    </w:p>
    <w:p w14:paraId="78B113C4" w14:textId="77777777" w:rsidR="00C71185" w:rsidRDefault="00C71185">
      <w:pPr>
        <w:pStyle w:val="BodyTextIndent"/>
        <w:ind w:left="0"/>
      </w:pPr>
    </w:p>
    <w:p w14:paraId="3C503A58" w14:textId="77777777" w:rsidR="00C71185" w:rsidRDefault="00C71185">
      <w:pPr>
        <w:pStyle w:val="BodyTextIndent"/>
        <w:numPr>
          <w:ilvl w:val="0"/>
          <w:numId w:val="1"/>
        </w:numPr>
      </w:pPr>
      <w:r>
        <w:rPr>
          <w:u w:val="single"/>
        </w:rPr>
        <w:t>Term.</w:t>
      </w:r>
      <w:r>
        <w:t xml:space="preserve">  This Restriction shall run in perpetuity and is intended to conform to M.G.L. c.184, §26, as amended.</w:t>
      </w:r>
    </w:p>
    <w:p w14:paraId="6CDB0A6C" w14:textId="77777777" w:rsidR="00C71185" w:rsidRDefault="00C71185">
      <w:pPr>
        <w:pStyle w:val="BodyTextIndent"/>
        <w:ind w:left="0"/>
      </w:pPr>
    </w:p>
    <w:p w14:paraId="2A2BC3E0" w14:textId="77777777" w:rsidR="00C71185" w:rsidRDefault="00C71185">
      <w:pPr>
        <w:pStyle w:val="BodyTextIndent"/>
        <w:numPr>
          <w:ilvl w:val="0"/>
          <w:numId w:val="1"/>
        </w:numPr>
      </w:pPr>
      <w:r>
        <w:rPr>
          <w:u w:val="single"/>
        </w:rPr>
        <w:t>Rights Reserved.</w:t>
      </w:r>
      <w:r>
        <w:t xml:space="preserve">  This Restriction is granted to the Local Approving Authority.  It is expressly agreed that acceptance of this Restriction by the Local Approving Authority shall not operate to bar, diminish, or in any way affect any legal or equitable right of the Local Approving Authority or of DEP to issue any future order with respect to the Property or in any way affect any other claim, action, suit, cause of action, or demand which the Local Approving Authority or DEP may have with respect thereto.  Nor shall acceptance of the Restriction serve to impose any obligations, liabilities, or any other duties upon the Local Approving Authority.</w:t>
      </w:r>
    </w:p>
    <w:p w14:paraId="6C063EEA" w14:textId="77777777" w:rsidR="00C71185" w:rsidRDefault="00C71185">
      <w:pPr>
        <w:pStyle w:val="BodyTextIndent"/>
        <w:ind w:left="0"/>
      </w:pPr>
    </w:p>
    <w:p w14:paraId="46A88F58" w14:textId="77777777" w:rsidR="00C71185" w:rsidRDefault="00C71185">
      <w:pPr>
        <w:pStyle w:val="BodyTextIndent"/>
        <w:numPr>
          <w:ilvl w:val="0"/>
          <w:numId w:val="1"/>
        </w:numPr>
      </w:pPr>
      <w:r>
        <w:rPr>
          <w:u w:val="single"/>
        </w:rPr>
        <w:t>Effective Date</w:t>
      </w:r>
      <w:r>
        <w:t>.  This Restriction shall become effective upon its recordation and/or registration with the appropriate Registry of Deeds and/or Land Registration Office.</w:t>
      </w:r>
    </w:p>
    <w:p w14:paraId="3759BF5F" w14:textId="77777777" w:rsidR="00D27FBC" w:rsidRDefault="00D27FBC">
      <w:pPr>
        <w:pStyle w:val="BodyTextIndent"/>
        <w:ind w:left="0"/>
      </w:pPr>
    </w:p>
    <w:p w14:paraId="6C44757E" w14:textId="77777777" w:rsidR="00217330" w:rsidRDefault="00217330">
      <w:pPr>
        <w:pStyle w:val="BodyTextIndent"/>
      </w:pPr>
    </w:p>
    <w:p w14:paraId="195C4E26" w14:textId="77777777" w:rsidR="00C71185" w:rsidRDefault="00C71185">
      <w:pPr>
        <w:pStyle w:val="BodyTextIndent"/>
      </w:pPr>
      <w:r>
        <w:t>WITNESS the execution hereof under seal this _____ day of _______, 20___.</w:t>
      </w:r>
    </w:p>
    <w:p w14:paraId="052EC686" w14:textId="77777777" w:rsidR="00C71185" w:rsidRDefault="00C71185">
      <w:pPr>
        <w:pStyle w:val="BodyTextIndent"/>
      </w:pPr>
    </w:p>
    <w:p w14:paraId="6E82B76D" w14:textId="77777777" w:rsidR="001323C6" w:rsidRDefault="00C71185">
      <w:pPr>
        <w:pStyle w:val="BodyTextIndent"/>
      </w:pPr>
      <w:r>
        <w:tab/>
      </w:r>
      <w:r>
        <w:tab/>
      </w:r>
      <w:r>
        <w:tab/>
      </w:r>
      <w:r>
        <w:tab/>
      </w:r>
      <w:r>
        <w:tab/>
      </w:r>
      <w:r>
        <w:tab/>
      </w:r>
      <w:r>
        <w:tab/>
      </w:r>
      <w:r>
        <w:tab/>
      </w:r>
    </w:p>
    <w:p w14:paraId="27C3CC02" w14:textId="5F4E69F6" w:rsidR="00C71185" w:rsidRDefault="00C71185" w:rsidP="00D27FBC">
      <w:pPr>
        <w:pStyle w:val="BodyTextIndent"/>
      </w:pPr>
      <w:r>
        <w:t>__________________</w:t>
      </w:r>
      <w:r w:rsidR="00D27FBC">
        <w:t>_____________________</w:t>
      </w:r>
    </w:p>
    <w:p w14:paraId="1D762280" w14:textId="313D93D1" w:rsidR="00C71185" w:rsidRDefault="00C71185">
      <w:pPr>
        <w:pStyle w:val="BodyTextIndent"/>
      </w:pPr>
      <w:r>
        <w:t>Grantor</w:t>
      </w:r>
      <w:r w:rsidR="00D27FBC">
        <w:t xml:space="preserve">(s) </w:t>
      </w:r>
    </w:p>
    <w:p w14:paraId="58163DB3" w14:textId="77777777" w:rsidR="00C71185" w:rsidRDefault="00C71185">
      <w:pPr>
        <w:pStyle w:val="BodyTextIndent"/>
      </w:pPr>
    </w:p>
    <w:p w14:paraId="6849D484" w14:textId="77777777" w:rsidR="00C71185" w:rsidRDefault="00C71185">
      <w:pPr>
        <w:pStyle w:val="BodyTextIndent"/>
      </w:pPr>
    </w:p>
    <w:p w14:paraId="0150355E" w14:textId="7F9CF25C" w:rsidR="00C71185" w:rsidRPr="00D27FBC" w:rsidRDefault="001323C6" w:rsidP="00D27FBC">
      <w:pPr>
        <w:pStyle w:val="BodyTextIndent"/>
        <w:jc w:val="center"/>
        <w:rPr>
          <w:caps/>
        </w:rPr>
      </w:pPr>
      <w:r>
        <w:rPr>
          <w:caps/>
        </w:rPr>
        <w:t>Commonwealth of massachusetts</w:t>
      </w:r>
    </w:p>
    <w:p w14:paraId="7D1BF62A" w14:textId="225C7D1D" w:rsidR="00C71185" w:rsidRDefault="00D27FBC">
      <w:pPr>
        <w:pStyle w:val="BodyTextIndent"/>
      </w:pPr>
      <w:r>
        <w:t>Worcester</w:t>
      </w:r>
      <w:r w:rsidR="00C71185">
        <w:t>,</w:t>
      </w:r>
      <w:r>
        <w:t xml:space="preserve"> </w:t>
      </w:r>
      <w:r w:rsidR="00C71185">
        <w:t>ss</w:t>
      </w:r>
      <w:r w:rsidR="00C71185">
        <w:tab/>
      </w:r>
      <w:r w:rsidR="00C71185">
        <w:tab/>
      </w:r>
      <w:r w:rsidR="00C71185">
        <w:tab/>
      </w:r>
      <w:r w:rsidR="00C71185">
        <w:tab/>
      </w:r>
      <w:r w:rsidR="00C71185">
        <w:tab/>
      </w:r>
    </w:p>
    <w:p w14:paraId="34BFB11B" w14:textId="77777777" w:rsidR="00C71185" w:rsidRDefault="00C71185">
      <w:pPr>
        <w:pStyle w:val="BodyTextIndent"/>
      </w:pPr>
    </w:p>
    <w:p w14:paraId="38FA23F6" w14:textId="51388040" w:rsidR="00C71185" w:rsidRDefault="00C71185">
      <w:pPr>
        <w:pStyle w:val="BodyTextIndent"/>
      </w:pPr>
      <w:r>
        <w:tab/>
      </w:r>
      <w:r w:rsidR="00D27FBC">
        <w:t xml:space="preserve">On this __________ day of _____________, 20____, before me, the undersigned notary public, personally appeared________________________________, proved to me through satisfactory evidence of identification, which was,  to be the person whose name is signed on the preceding or attached document and acknowledged to me that he/she/they signed it voluntarily for its stated purpose.  </w:t>
      </w:r>
    </w:p>
    <w:p w14:paraId="6F427552" w14:textId="77777777" w:rsidR="00C71185" w:rsidRDefault="00C71185">
      <w:pPr>
        <w:pStyle w:val="BodyTextIndent"/>
      </w:pPr>
    </w:p>
    <w:p w14:paraId="639BCCA3" w14:textId="77777777" w:rsidR="00C71185" w:rsidRDefault="00C71185">
      <w:pPr>
        <w:pStyle w:val="BodyTextIndent"/>
      </w:pPr>
    </w:p>
    <w:p w14:paraId="6B06812C" w14:textId="77777777" w:rsidR="00C71185" w:rsidRDefault="00C71185">
      <w:pPr>
        <w:pStyle w:val="BodyTextIndent"/>
      </w:pPr>
      <w:r>
        <w:tab/>
      </w:r>
      <w:r>
        <w:tab/>
      </w:r>
      <w:r>
        <w:tab/>
      </w:r>
      <w:r>
        <w:tab/>
      </w:r>
      <w:r>
        <w:tab/>
      </w:r>
      <w:r>
        <w:tab/>
      </w:r>
      <w:r>
        <w:tab/>
      </w:r>
      <w:r>
        <w:tab/>
        <w:t>_____________________</w:t>
      </w:r>
    </w:p>
    <w:p w14:paraId="73966DC4" w14:textId="77777777" w:rsidR="00C71185" w:rsidRDefault="00C71185">
      <w:pPr>
        <w:pStyle w:val="BodyTextIndent"/>
      </w:pPr>
      <w:r>
        <w:tab/>
      </w:r>
      <w:r>
        <w:tab/>
      </w:r>
      <w:r>
        <w:tab/>
      </w:r>
      <w:r>
        <w:tab/>
      </w:r>
      <w:r>
        <w:tab/>
      </w:r>
      <w:r>
        <w:tab/>
      </w:r>
      <w:r>
        <w:tab/>
      </w:r>
      <w:r>
        <w:tab/>
        <w:t>Notary Public:</w:t>
      </w:r>
    </w:p>
    <w:p w14:paraId="6CFDF0E9" w14:textId="77777777" w:rsidR="00C71185" w:rsidRDefault="00C71185">
      <w:pPr>
        <w:pStyle w:val="BodyTextIndent"/>
      </w:pPr>
      <w:r>
        <w:tab/>
      </w:r>
      <w:r>
        <w:tab/>
      </w:r>
      <w:r>
        <w:tab/>
      </w:r>
      <w:r>
        <w:tab/>
      </w:r>
      <w:r>
        <w:tab/>
      </w:r>
      <w:r>
        <w:tab/>
      </w:r>
      <w:r>
        <w:tab/>
      </w:r>
      <w:r>
        <w:tab/>
        <w:t>My commission expires:</w:t>
      </w:r>
    </w:p>
    <w:p w14:paraId="65100C75" w14:textId="77777777" w:rsidR="00C71185" w:rsidRDefault="00C71185">
      <w:pPr>
        <w:pStyle w:val="BodyTextIndent"/>
      </w:pPr>
    </w:p>
    <w:p w14:paraId="33BAE169" w14:textId="77777777" w:rsidR="00C71185" w:rsidRDefault="00C71185">
      <w:pPr>
        <w:pStyle w:val="BodyTextIndent"/>
      </w:pPr>
    </w:p>
    <w:p w14:paraId="23664B1E" w14:textId="77777777" w:rsidR="00C71185" w:rsidRDefault="00C71185">
      <w:pPr>
        <w:pStyle w:val="BodyTextIndent"/>
      </w:pPr>
    </w:p>
    <w:p w14:paraId="265C8CCD" w14:textId="77777777" w:rsidR="00C71185" w:rsidRDefault="00C71185">
      <w:pPr>
        <w:pStyle w:val="BodyTextIndent"/>
      </w:pPr>
    </w:p>
    <w:p w14:paraId="47925237" w14:textId="77777777" w:rsidR="00C71185" w:rsidRDefault="00C71185">
      <w:pPr>
        <w:pStyle w:val="BodyTextIndent"/>
      </w:pPr>
      <w:r>
        <w:t>Approved and Accepted By:</w:t>
      </w:r>
    </w:p>
    <w:p w14:paraId="5368D53B" w14:textId="77777777" w:rsidR="00C71185" w:rsidRDefault="00C71185">
      <w:pPr>
        <w:pStyle w:val="BodyTextIndent"/>
      </w:pPr>
    </w:p>
    <w:p w14:paraId="77C91CAF" w14:textId="77777777" w:rsidR="00C71185" w:rsidRDefault="00C71185">
      <w:pPr>
        <w:pStyle w:val="BodyTextIndent"/>
      </w:pPr>
    </w:p>
    <w:p w14:paraId="795E671F" w14:textId="77777777" w:rsidR="00C71185" w:rsidRDefault="00C71185">
      <w:pPr>
        <w:pStyle w:val="BodyTextIndent"/>
      </w:pPr>
      <w:r>
        <w:t>______________________________</w:t>
      </w:r>
      <w:r w:rsidR="002349AB">
        <w:tab/>
        <w:t>_________, 20___</w:t>
      </w:r>
    </w:p>
    <w:p w14:paraId="35A712B6" w14:textId="77777777" w:rsidR="00C71185" w:rsidRDefault="002349AB">
      <w:pPr>
        <w:pStyle w:val="BodyTextIndent"/>
      </w:pPr>
      <w:r>
        <w:t>Loca</w:t>
      </w:r>
      <w:r w:rsidR="00C71185">
        <w:t>l Approving Authority</w:t>
      </w:r>
      <w:r>
        <w:tab/>
      </w:r>
      <w:r>
        <w:tab/>
        <w:t>Date</w:t>
      </w:r>
    </w:p>
    <w:sectPr w:rsidR="00C71185" w:rsidSect="002349A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45BD" w14:textId="77777777" w:rsidR="0064343A" w:rsidRDefault="0064343A">
      <w:r>
        <w:separator/>
      </w:r>
    </w:p>
  </w:endnote>
  <w:endnote w:type="continuationSeparator" w:id="0">
    <w:p w14:paraId="60244403" w14:textId="77777777" w:rsidR="0064343A" w:rsidRDefault="0064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60E4" w14:textId="6BC35B1B" w:rsidR="00C71185" w:rsidRDefault="00C71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27FBC">
      <w:rPr>
        <w:rStyle w:val="PageNumber"/>
      </w:rPr>
      <w:fldChar w:fldCharType="separate"/>
    </w:r>
    <w:r w:rsidR="00D27FBC">
      <w:rPr>
        <w:rStyle w:val="PageNumber"/>
        <w:noProof/>
      </w:rPr>
      <w:t>3</w:t>
    </w:r>
    <w:r>
      <w:rPr>
        <w:rStyle w:val="PageNumber"/>
      </w:rPr>
      <w:fldChar w:fldCharType="end"/>
    </w:r>
  </w:p>
  <w:p w14:paraId="4F2503E9" w14:textId="77777777" w:rsidR="00C71185" w:rsidRDefault="00C7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7799"/>
      <w:docPartObj>
        <w:docPartGallery w:val="Page Numbers (Bottom of Page)"/>
        <w:docPartUnique/>
      </w:docPartObj>
    </w:sdtPr>
    <w:sdtEndPr/>
    <w:sdtContent>
      <w:sdt>
        <w:sdtPr>
          <w:id w:val="-1669238322"/>
          <w:docPartObj>
            <w:docPartGallery w:val="Page Numbers (Top of Page)"/>
            <w:docPartUnique/>
          </w:docPartObj>
        </w:sdtPr>
        <w:sdtEndPr/>
        <w:sdtContent>
          <w:p w14:paraId="49E5D28B" w14:textId="77777777" w:rsidR="007A79C7" w:rsidRDefault="007A79C7">
            <w:pPr>
              <w:pStyle w:val="Footer"/>
              <w:jc w:val="center"/>
            </w:pPr>
            <w:r>
              <w:t xml:space="preserve">Page </w:t>
            </w:r>
            <w:r>
              <w:rPr>
                <w:b/>
                <w:bCs/>
              </w:rPr>
              <w:fldChar w:fldCharType="begin"/>
            </w:r>
            <w:r>
              <w:rPr>
                <w:b/>
                <w:bCs/>
              </w:rPr>
              <w:instrText xml:space="preserve"> PAGE </w:instrText>
            </w:r>
            <w:r>
              <w:rPr>
                <w:b/>
                <w:bCs/>
              </w:rPr>
              <w:fldChar w:fldCharType="separate"/>
            </w:r>
            <w:r w:rsidR="00AE3B3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3B3B">
              <w:rPr>
                <w:b/>
                <w:bCs/>
                <w:noProof/>
              </w:rPr>
              <w:t>1</w:t>
            </w:r>
            <w:r>
              <w:rPr>
                <w:b/>
                <w:bCs/>
              </w:rPr>
              <w:fldChar w:fldCharType="end"/>
            </w:r>
          </w:p>
        </w:sdtContent>
      </w:sdt>
    </w:sdtContent>
  </w:sdt>
  <w:p w14:paraId="10CAEF7F" w14:textId="6D2C38EA" w:rsidR="007A79C7" w:rsidRDefault="007A79C7">
    <w:pPr>
      <w:pStyle w:val="Footer"/>
      <w:rPr>
        <w:sz w:val="20"/>
        <w:szCs w:val="20"/>
      </w:rPr>
    </w:pPr>
    <w:r w:rsidRPr="007A79C7">
      <w:rPr>
        <w:sz w:val="20"/>
        <w:szCs w:val="20"/>
      </w:rPr>
      <w:t>[</w:t>
    </w:r>
    <w:r w:rsidR="00D27FBC">
      <w:rPr>
        <w:sz w:val="20"/>
        <w:szCs w:val="20"/>
      </w:rPr>
      <w:t>Property Address, Harvard</w:t>
    </w:r>
    <w:r w:rsidRPr="007A79C7">
      <w:rPr>
        <w:sz w:val="20"/>
        <w:szCs w:val="20"/>
      </w:rPr>
      <w:t>]</w:t>
    </w:r>
    <w:r w:rsidRPr="007A79C7">
      <w:rPr>
        <w:sz w:val="20"/>
        <w:szCs w:val="20"/>
      </w:rPr>
      <w:tab/>
    </w:r>
    <w:r w:rsidRPr="007A79C7">
      <w:rPr>
        <w:sz w:val="20"/>
        <w:szCs w:val="20"/>
      </w:rPr>
      <w:tab/>
    </w:r>
    <w:r>
      <w:rPr>
        <w:sz w:val="20"/>
        <w:szCs w:val="20"/>
      </w:rPr>
      <w:t xml:space="preserve">     </w:t>
    </w:r>
    <w:r>
      <w:rPr>
        <w:sz w:val="20"/>
        <w:szCs w:val="20"/>
      </w:rPr>
      <w:tab/>
    </w:r>
  </w:p>
  <w:p w14:paraId="54529C2C" w14:textId="77777777" w:rsidR="00C71185" w:rsidRPr="007A79C7" w:rsidRDefault="007A79C7">
    <w:pPr>
      <w:pStyle w:val="Footer"/>
      <w:rPr>
        <w:sz w:val="20"/>
        <w:szCs w:val="20"/>
      </w:rPr>
    </w:pPr>
    <w:r>
      <w:rPr>
        <w:sz w:val="20"/>
        <w:szCs w:val="20"/>
      </w:rPr>
      <w:t xml:space="preserve">Restrictive </w:t>
    </w:r>
    <w:r w:rsidRPr="007A79C7">
      <w:rPr>
        <w:sz w:val="20"/>
        <w:szCs w:val="20"/>
      </w:rPr>
      <w:t>Covenant - Bedroom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B318" w14:textId="77777777" w:rsidR="0064343A" w:rsidRDefault="0064343A">
      <w:r>
        <w:separator/>
      </w:r>
    </w:p>
  </w:footnote>
  <w:footnote w:type="continuationSeparator" w:id="0">
    <w:p w14:paraId="5E9A55E5" w14:textId="77777777" w:rsidR="0064343A" w:rsidRDefault="0064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21F6D"/>
    <w:multiLevelType w:val="hybridMultilevel"/>
    <w:tmpl w:val="932A186C"/>
    <w:lvl w:ilvl="0" w:tplc="0409000F">
      <w:start w:val="1"/>
      <w:numFmt w:val="decimal"/>
      <w:lvlText w:val="%1."/>
      <w:lvlJc w:val="left"/>
      <w:pPr>
        <w:tabs>
          <w:tab w:val="num" w:pos="720"/>
        </w:tabs>
        <w:ind w:left="720" w:hanging="360"/>
      </w:pPr>
      <w:rPr>
        <w:rFonts w:hint="default"/>
      </w:rPr>
    </w:lvl>
    <w:lvl w:ilvl="1" w:tplc="60702B2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790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F1D"/>
    <w:rsid w:val="000B785E"/>
    <w:rsid w:val="001323C6"/>
    <w:rsid w:val="001371CD"/>
    <w:rsid w:val="001A2CDD"/>
    <w:rsid w:val="001A6486"/>
    <w:rsid w:val="00217330"/>
    <w:rsid w:val="002349AB"/>
    <w:rsid w:val="002E24D1"/>
    <w:rsid w:val="00390645"/>
    <w:rsid w:val="00390A06"/>
    <w:rsid w:val="003F3A6B"/>
    <w:rsid w:val="00496405"/>
    <w:rsid w:val="004C2F8F"/>
    <w:rsid w:val="004F78B4"/>
    <w:rsid w:val="00535F67"/>
    <w:rsid w:val="0057547E"/>
    <w:rsid w:val="005B4435"/>
    <w:rsid w:val="00623247"/>
    <w:rsid w:val="00624036"/>
    <w:rsid w:val="006323D1"/>
    <w:rsid w:val="00643271"/>
    <w:rsid w:val="0064343A"/>
    <w:rsid w:val="006B50DB"/>
    <w:rsid w:val="00713772"/>
    <w:rsid w:val="007A79C7"/>
    <w:rsid w:val="007B48A0"/>
    <w:rsid w:val="00800AD0"/>
    <w:rsid w:val="00892328"/>
    <w:rsid w:val="008C181D"/>
    <w:rsid w:val="00A204AE"/>
    <w:rsid w:val="00A75305"/>
    <w:rsid w:val="00AE3B3B"/>
    <w:rsid w:val="00BA35A4"/>
    <w:rsid w:val="00BB7BFC"/>
    <w:rsid w:val="00C15991"/>
    <w:rsid w:val="00C71185"/>
    <w:rsid w:val="00CF00B2"/>
    <w:rsid w:val="00D02688"/>
    <w:rsid w:val="00D27FBC"/>
    <w:rsid w:val="00D303F1"/>
    <w:rsid w:val="00D371F8"/>
    <w:rsid w:val="00D70DFB"/>
    <w:rsid w:val="00DA1A4B"/>
    <w:rsid w:val="00E345C4"/>
    <w:rsid w:val="00E45F1D"/>
    <w:rsid w:val="00E46668"/>
    <w:rsid w:val="00FE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1A3254"/>
  <w15:docId w15:val="{1F3D0AC2-C0DF-41DA-8422-C65804A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7A79C7"/>
    <w:pPr>
      <w:tabs>
        <w:tab w:val="center" w:pos="4680"/>
        <w:tab w:val="right" w:pos="9360"/>
      </w:tabs>
    </w:pPr>
  </w:style>
  <w:style w:type="character" w:customStyle="1" w:styleId="HeaderChar">
    <w:name w:val="Header Char"/>
    <w:basedOn w:val="DefaultParagraphFont"/>
    <w:link w:val="Header"/>
    <w:uiPriority w:val="99"/>
    <w:rsid w:val="007A79C7"/>
    <w:rPr>
      <w:sz w:val="24"/>
      <w:szCs w:val="24"/>
    </w:rPr>
  </w:style>
  <w:style w:type="paragraph" w:styleId="BalloonText">
    <w:name w:val="Balloon Text"/>
    <w:basedOn w:val="Normal"/>
    <w:link w:val="BalloonTextChar"/>
    <w:uiPriority w:val="99"/>
    <w:semiHidden/>
    <w:unhideWhenUsed/>
    <w:rsid w:val="007A79C7"/>
    <w:rPr>
      <w:rFonts w:ascii="Tahoma" w:hAnsi="Tahoma" w:cs="Tahoma"/>
      <w:sz w:val="16"/>
      <w:szCs w:val="16"/>
    </w:rPr>
  </w:style>
  <w:style w:type="character" w:customStyle="1" w:styleId="BalloonTextChar">
    <w:name w:val="Balloon Text Char"/>
    <w:basedOn w:val="DefaultParagraphFont"/>
    <w:link w:val="BalloonText"/>
    <w:uiPriority w:val="99"/>
    <w:semiHidden/>
    <w:rsid w:val="007A79C7"/>
    <w:rPr>
      <w:rFonts w:ascii="Tahoma" w:hAnsi="Tahoma" w:cs="Tahoma"/>
      <w:sz w:val="16"/>
      <w:szCs w:val="16"/>
    </w:rPr>
  </w:style>
  <w:style w:type="character" w:customStyle="1" w:styleId="FooterChar">
    <w:name w:val="Footer Char"/>
    <w:basedOn w:val="DefaultParagraphFont"/>
    <w:link w:val="Footer"/>
    <w:uiPriority w:val="99"/>
    <w:rsid w:val="007A79C7"/>
    <w:rPr>
      <w:sz w:val="24"/>
      <w:szCs w:val="24"/>
    </w:rPr>
  </w:style>
  <w:style w:type="paragraph" w:styleId="ListParagraph">
    <w:name w:val="List Paragraph"/>
    <w:basedOn w:val="Normal"/>
    <w:uiPriority w:val="34"/>
    <w:qFormat/>
    <w:rsid w:val="00D2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B4D0-D202-42DF-9A04-37047CD1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1211</Words>
  <Characters>7618</Characters>
  <Application>Microsoft Office Word</Application>
  <DocSecurity>0</DocSecurity>
  <Lines>211</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Upon recording, mail to:</vt:lpstr>
      <vt:lpstr>NOTE:  The following is a suggested sample format.  The Harvard Board of Health </vt:lpstr>
      <vt:lpstr/>
      <vt:lpstr/>
      <vt:lpstr>Return Recorded Document to:</vt:lpstr>
      <vt:lpstr/>
      <vt:lpstr>GRANT OF TITLE 5 </vt:lpstr>
      <vt:lpstr>BEDROOM COUNT DEED RESTRICTION</vt:lpstr>
    </vt:vector>
  </TitlesOfParts>
  <Company>Commonwealth of Massachusetts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recording, mail to:</dc:title>
  <dc:creator>Suzanne Smith</dc:creator>
  <cp:lastModifiedBy>Harvard BOH</cp:lastModifiedBy>
  <cp:revision>18</cp:revision>
  <cp:lastPrinted>2018-12-12T14:36:00Z</cp:lastPrinted>
  <dcterms:created xsi:type="dcterms:W3CDTF">2018-11-15T19:03:00Z</dcterms:created>
  <dcterms:modified xsi:type="dcterms:W3CDTF">2023-06-07T16:14:00Z</dcterms:modified>
</cp:coreProperties>
</file>